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BE74" w14:textId="77777777" w:rsidR="00D045D2" w:rsidRPr="004D3BC4" w:rsidRDefault="00D045D2">
      <w:pPr>
        <w:rPr>
          <w:sz w:val="4"/>
          <w:szCs w:val="4"/>
        </w:rPr>
      </w:pPr>
    </w:p>
    <w:tbl>
      <w:tblPr>
        <w:tblpPr w:leftFromText="180" w:rightFromText="180" w:vertAnchor="text" w:horzAnchor="margin" w:tblpXSpec="center" w:tblpY="50"/>
        <w:tblW w:w="1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3164"/>
        <w:gridCol w:w="284"/>
        <w:gridCol w:w="5580"/>
      </w:tblGrid>
      <w:tr w:rsidR="00E96F10" w:rsidRPr="00F72EC0" w14:paraId="56A67C8A" w14:textId="77777777" w:rsidTr="0B12F9E0">
        <w:trPr>
          <w:trHeight w:val="500"/>
        </w:trPr>
        <w:tc>
          <w:tcPr>
            <w:tcW w:w="2385" w:type="dxa"/>
            <w:shd w:val="clear" w:color="auto" w:fill="D9D9D9" w:themeFill="background1" w:themeFillShade="D9"/>
            <w:tcMar>
              <w:top w:w="57" w:type="dxa"/>
              <w:bottom w:w="57" w:type="dxa"/>
            </w:tcMar>
            <w:vAlign w:val="center"/>
          </w:tcPr>
          <w:p w14:paraId="7DA365A4" w14:textId="1D694ABB" w:rsidR="00E96F10" w:rsidRPr="00F72EC0" w:rsidRDefault="70BF6C1A" w:rsidP="70BF6C1A">
            <w:pPr>
              <w:pStyle w:val="Header"/>
              <w:ind w:right="270"/>
              <w:rPr>
                <w:b/>
                <w:bCs/>
              </w:rPr>
            </w:pPr>
            <w:r w:rsidRPr="00F72EC0">
              <w:rPr>
                <w:noProof/>
              </w:rPr>
              <w:drawing>
                <wp:inline distT="0" distB="0" distL="0" distR="0" wp14:anchorId="3D4CFA9F" wp14:editId="70BF6C1A">
                  <wp:extent cx="1171575" cy="416560"/>
                  <wp:effectExtent l="0" t="0" r="9525" b="2540"/>
                  <wp:docPr id="1" name="Picture 1" descr="DoE_Logo_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71575" cy="416560"/>
                          </a:xfrm>
                          <a:prstGeom prst="rect">
                            <a:avLst/>
                          </a:prstGeom>
                          <a:noFill/>
                          <a:ln>
                            <a:noFill/>
                          </a:ln>
                        </pic:spPr>
                      </pic:pic>
                    </a:graphicData>
                  </a:graphic>
                </wp:inline>
              </w:drawing>
            </w:r>
          </w:p>
        </w:tc>
        <w:tc>
          <w:tcPr>
            <w:tcW w:w="9028" w:type="dxa"/>
            <w:gridSpan w:val="3"/>
            <w:shd w:val="clear" w:color="auto" w:fill="D9D9D9" w:themeFill="background1" w:themeFillShade="D9"/>
          </w:tcPr>
          <w:p w14:paraId="007F4E4D" w14:textId="6E467E66" w:rsidR="005C232A" w:rsidRPr="00F72EC0" w:rsidRDefault="00B2095E" w:rsidP="70BF6C1A">
            <w:pPr>
              <w:pStyle w:val="Header"/>
              <w:ind w:right="270"/>
              <w:jc w:val="center"/>
              <w:rPr>
                <w:rFonts w:ascii="Arial Narrow" w:hAnsi="Arial Narrow" w:cs="Arial"/>
                <w:b/>
                <w:bCs/>
              </w:rPr>
            </w:pPr>
            <w:r w:rsidRPr="00F72EC0">
              <w:rPr>
                <w:rFonts w:ascii="Arial Narrow" w:hAnsi="Arial Narrow" w:cs="Arial"/>
                <w:b/>
                <w:bCs/>
              </w:rPr>
              <w:t>20</w:t>
            </w:r>
            <w:r w:rsidR="0053250E" w:rsidRPr="00F72EC0">
              <w:rPr>
                <w:rFonts w:ascii="Arial Narrow" w:hAnsi="Arial Narrow" w:cs="Arial"/>
                <w:b/>
                <w:bCs/>
              </w:rPr>
              <w:t>2</w:t>
            </w:r>
            <w:r w:rsidR="00F75CE3" w:rsidRPr="00F72EC0">
              <w:rPr>
                <w:rFonts w:ascii="Arial Narrow" w:hAnsi="Arial Narrow" w:cs="Arial"/>
                <w:b/>
                <w:bCs/>
              </w:rPr>
              <w:t>3</w:t>
            </w:r>
            <w:r w:rsidRPr="00F72EC0">
              <w:rPr>
                <w:rFonts w:ascii="Arial Narrow" w:hAnsi="Arial Narrow" w:cs="Arial"/>
                <w:b/>
                <w:bCs/>
              </w:rPr>
              <w:t xml:space="preserve"> </w:t>
            </w:r>
            <w:r w:rsidR="008A3CA5" w:rsidRPr="00F72EC0">
              <w:rPr>
                <w:rFonts w:ascii="Arial Narrow" w:hAnsi="Arial Narrow" w:cs="Arial"/>
                <w:b/>
                <w:bCs/>
              </w:rPr>
              <w:t>ENTERTAINMENT INDUSTRY COURSE DESCRIPTOR</w:t>
            </w:r>
          </w:p>
          <w:p w14:paraId="7D8D9176" w14:textId="77777777" w:rsidR="00840E41" w:rsidRDefault="00D045D2" w:rsidP="00840E41">
            <w:pPr>
              <w:pStyle w:val="Header"/>
              <w:ind w:right="270"/>
              <w:jc w:val="center"/>
              <w:rPr>
                <w:rFonts w:ascii="Arial Narrow" w:hAnsi="Arial Narrow" w:cs="Arial"/>
                <w:b/>
                <w:bCs/>
                <w:color w:val="FF0000"/>
              </w:rPr>
            </w:pPr>
            <w:r w:rsidRPr="00F72EC0">
              <w:rPr>
                <w:rFonts w:ascii="Arial Narrow" w:hAnsi="Arial Narrow" w:cs="Arial"/>
                <w:b/>
                <w:bCs/>
              </w:rPr>
              <w:t>Statement of Attainment towards CUA30420 Certificate III in Live Production and Technical Services</w:t>
            </w:r>
            <w:r w:rsidR="00401553" w:rsidRPr="00F72EC0">
              <w:rPr>
                <w:rFonts w:ascii="Arial Narrow" w:hAnsi="Arial Narrow" w:cs="Arial"/>
                <w:b/>
                <w:bCs/>
              </w:rPr>
              <w:t xml:space="preserve"> </w:t>
            </w:r>
          </w:p>
          <w:p w14:paraId="1DB57DC4" w14:textId="2CEF90AA" w:rsidR="00AE3C19" w:rsidRPr="00F72EC0" w:rsidRDefault="00AE3C19" w:rsidP="00840E41">
            <w:pPr>
              <w:pStyle w:val="Header"/>
              <w:ind w:right="270"/>
              <w:jc w:val="center"/>
              <w:rPr>
                <w:b/>
                <w:bCs/>
                <w:sz w:val="16"/>
                <w:szCs w:val="16"/>
              </w:rPr>
            </w:pPr>
            <w:r w:rsidRPr="00F72EC0">
              <w:rPr>
                <w:b/>
                <w:bCs/>
                <w:sz w:val="18"/>
                <w:szCs w:val="18"/>
              </w:rPr>
              <w:t xml:space="preserve">Public Schools NSW, </w:t>
            </w:r>
            <w:r w:rsidR="00F72EC0" w:rsidRPr="00F72EC0">
              <w:rPr>
                <w:b/>
                <w:bCs/>
                <w:sz w:val="18"/>
                <w:szCs w:val="18"/>
              </w:rPr>
              <w:t>Tamworth RTO 90162</w:t>
            </w:r>
          </w:p>
        </w:tc>
      </w:tr>
      <w:tr w:rsidR="00C03513" w:rsidRPr="00F72EC0" w14:paraId="68D6E032" w14:textId="77777777" w:rsidTr="0B12F9E0">
        <w:tc>
          <w:tcPr>
            <w:tcW w:w="11413" w:type="dxa"/>
            <w:gridSpan w:val="4"/>
            <w:shd w:val="clear" w:color="auto" w:fill="D9D9D9" w:themeFill="background1" w:themeFillShade="D9"/>
            <w:tcMar>
              <w:top w:w="57" w:type="dxa"/>
              <w:bottom w:w="57" w:type="dxa"/>
            </w:tcMar>
            <w:vAlign w:val="center"/>
          </w:tcPr>
          <w:p w14:paraId="4C04A265" w14:textId="260A7336" w:rsidR="00C03513" w:rsidRPr="00F72EC0" w:rsidRDefault="00C03513" w:rsidP="70BF6C1A">
            <w:pPr>
              <w:pStyle w:val="TableParagraph"/>
              <w:tabs>
                <w:tab w:val="left" w:pos="5669"/>
                <w:tab w:val="left" w:pos="7093"/>
              </w:tabs>
              <w:ind w:left="0" w:right="270"/>
              <w:rPr>
                <w:sz w:val="18"/>
                <w:szCs w:val="18"/>
              </w:rPr>
            </w:pPr>
            <w:r w:rsidRPr="00F72EC0">
              <w:rPr>
                <w:sz w:val="19"/>
                <w:szCs w:val="19"/>
              </w:rPr>
              <w:t>This document may change due to Training Package and NSW Education Standards Authority (NESA) updates. Notification of variations will be made in due time</w:t>
            </w:r>
            <w:r w:rsidR="00D045D2" w:rsidRPr="00F72EC0">
              <w:rPr>
                <w:sz w:val="19"/>
                <w:szCs w:val="19"/>
              </w:rPr>
              <w:t xml:space="preserve">. </w:t>
            </w:r>
          </w:p>
        </w:tc>
      </w:tr>
      <w:tr w:rsidR="00C03513" w:rsidRPr="00F72EC0" w14:paraId="1EA9E1A5" w14:textId="77777777" w:rsidTr="004D3BC4">
        <w:trPr>
          <w:trHeight w:val="353"/>
        </w:trPr>
        <w:tc>
          <w:tcPr>
            <w:tcW w:w="5833" w:type="dxa"/>
            <w:gridSpan w:val="3"/>
            <w:tcMar>
              <w:top w:w="57" w:type="dxa"/>
              <w:bottom w:w="57" w:type="dxa"/>
            </w:tcMar>
          </w:tcPr>
          <w:p w14:paraId="1663C066" w14:textId="77777777" w:rsidR="00C03513" w:rsidRPr="00840E41" w:rsidRDefault="00C03513" w:rsidP="70BF6C1A">
            <w:pPr>
              <w:pStyle w:val="TableText"/>
              <w:ind w:right="270"/>
              <w:rPr>
                <w:rFonts w:ascii="Arial Narrow" w:hAnsi="Arial Narrow" w:cs="Arial"/>
                <w:sz w:val="18"/>
                <w:szCs w:val="18"/>
              </w:rPr>
            </w:pPr>
            <w:r w:rsidRPr="00F72EC0">
              <w:rPr>
                <w:rFonts w:ascii="Arial Narrow" w:hAnsi="Arial Narrow" w:cs="Arial"/>
                <w:sz w:val="18"/>
                <w:szCs w:val="18"/>
              </w:rPr>
              <w:t>Course:</w:t>
            </w:r>
            <w:r w:rsidR="00AB70E7" w:rsidRPr="00F72EC0">
              <w:rPr>
                <w:rFonts w:ascii="Arial Narrow" w:hAnsi="Arial Narrow" w:cs="Arial"/>
                <w:strike/>
                <w:sz w:val="18"/>
                <w:szCs w:val="18"/>
              </w:rPr>
              <w:t xml:space="preserve"> </w:t>
            </w:r>
            <w:r w:rsidR="00AB70E7" w:rsidRPr="00840E41">
              <w:rPr>
                <w:rFonts w:ascii="Arial Narrow" w:hAnsi="Arial Narrow" w:cs="Arial"/>
                <w:sz w:val="18"/>
                <w:szCs w:val="18"/>
              </w:rPr>
              <w:t xml:space="preserve">Entertainment Industry </w:t>
            </w:r>
          </w:p>
          <w:p w14:paraId="0BD8C18E" w14:textId="77777777" w:rsidR="00C03513" w:rsidRPr="00840E41" w:rsidRDefault="00C03513" w:rsidP="70BF6C1A">
            <w:pPr>
              <w:pStyle w:val="TableText"/>
              <w:ind w:right="270"/>
              <w:rPr>
                <w:rFonts w:ascii="Arial Narrow" w:hAnsi="Arial Narrow" w:cs="Arial"/>
                <w:sz w:val="18"/>
                <w:szCs w:val="18"/>
              </w:rPr>
            </w:pPr>
            <w:r w:rsidRPr="00840E41">
              <w:rPr>
                <w:rFonts w:ascii="Arial Narrow" w:hAnsi="Arial Narrow" w:cs="Arial"/>
                <w:sz w:val="18"/>
                <w:szCs w:val="18"/>
              </w:rPr>
              <w:t>Board Developed Course (240 hour) (Statement of Attainment course)</w:t>
            </w:r>
          </w:p>
          <w:p w14:paraId="1586166B" w14:textId="41537C1B" w:rsidR="00C03513" w:rsidRPr="00F72EC0" w:rsidRDefault="00C03513" w:rsidP="70BF6C1A">
            <w:pPr>
              <w:pStyle w:val="TableText"/>
              <w:ind w:right="270"/>
              <w:rPr>
                <w:rFonts w:ascii="Arial Narrow" w:hAnsi="Arial Narrow" w:cs="Arial"/>
                <w:color w:val="FF0000"/>
                <w:sz w:val="18"/>
                <w:szCs w:val="18"/>
              </w:rPr>
            </w:pPr>
            <w:r w:rsidRPr="00840E41">
              <w:rPr>
                <w:rFonts w:ascii="Arial Narrow" w:hAnsi="Arial Narrow" w:cs="Arial"/>
                <w:sz w:val="18"/>
                <w:szCs w:val="18"/>
              </w:rPr>
              <w:t xml:space="preserve">+ 60 </w:t>
            </w:r>
            <w:r w:rsidR="00840E41" w:rsidRPr="00840E41">
              <w:rPr>
                <w:rFonts w:ascii="Arial Narrow" w:hAnsi="Arial Narrow" w:cs="Arial"/>
                <w:sz w:val="18"/>
                <w:szCs w:val="18"/>
              </w:rPr>
              <w:t>S</w:t>
            </w:r>
            <w:r w:rsidRPr="00840E41">
              <w:rPr>
                <w:rFonts w:ascii="Arial Narrow" w:hAnsi="Arial Narrow" w:cs="Arial"/>
                <w:sz w:val="18"/>
                <w:szCs w:val="18"/>
              </w:rPr>
              <w:t xml:space="preserve">pecialisation </w:t>
            </w:r>
            <w:r w:rsidR="00840E41" w:rsidRPr="00840E41">
              <w:rPr>
                <w:rFonts w:ascii="Arial Narrow" w:hAnsi="Arial Narrow" w:cs="Arial"/>
                <w:sz w:val="18"/>
                <w:szCs w:val="18"/>
              </w:rPr>
              <w:t>S</w:t>
            </w:r>
            <w:r w:rsidRPr="00840E41">
              <w:rPr>
                <w:rFonts w:ascii="Arial Narrow" w:hAnsi="Arial Narrow" w:cs="Arial"/>
                <w:sz w:val="18"/>
                <w:szCs w:val="18"/>
              </w:rPr>
              <w:t>tudy</w:t>
            </w:r>
          </w:p>
        </w:tc>
        <w:tc>
          <w:tcPr>
            <w:tcW w:w="5580" w:type="dxa"/>
          </w:tcPr>
          <w:p w14:paraId="5416B254" w14:textId="77777777" w:rsidR="00C03513" w:rsidRPr="00F72EC0" w:rsidRDefault="00C03513" w:rsidP="70BF6C1A">
            <w:pPr>
              <w:pStyle w:val="TableParagraph"/>
              <w:tabs>
                <w:tab w:val="left" w:pos="5669"/>
                <w:tab w:val="left" w:pos="7093"/>
              </w:tabs>
              <w:ind w:left="0" w:right="270"/>
              <w:rPr>
                <w:sz w:val="18"/>
                <w:szCs w:val="18"/>
              </w:rPr>
            </w:pPr>
            <w:r w:rsidRPr="00F72EC0">
              <w:rPr>
                <w:sz w:val="18"/>
                <w:szCs w:val="18"/>
              </w:rPr>
              <w:t>2 or 4 Preliminary and/or HSC units in total</w:t>
            </w:r>
          </w:p>
          <w:p w14:paraId="51394F73" w14:textId="6170D538" w:rsidR="00C03513" w:rsidRPr="00F72EC0" w:rsidRDefault="00C03513" w:rsidP="70BF6C1A">
            <w:pPr>
              <w:pStyle w:val="TableParagraph"/>
              <w:tabs>
                <w:tab w:val="left" w:pos="5669"/>
                <w:tab w:val="left" w:pos="7093"/>
              </w:tabs>
              <w:ind w:left="0" w:right="270"/>
              <w:rPr>
                <w:sz w:val="18"/>
                <w:szCs w:val="18"/>
              </w:rPr>
            </w:pPr>
            <w:r w:rsidRPr="00F72EC0">
              <w:rPr>
                <w:sz w:val="18"/>
                <w:szCs w:val="18"/>
              </w:rPr>
              <w:t>Category B for Australian Tertiary Admission Rank</w:t>
            </w:r>
            <w:r w:rsidRPr="00F72EC0">
              <w:rPr>
                <w:spacing w:val="-29"/>
                <w:sz w:val="18"/>
                <w:szCs w:val="18"/>
              </w:rPr>
              <w:t xml:space="preserve"> </w:t>
            </w:r>
            <w:r w:rsidRPr="00F72EC0">
              <w:rPr>
                <w:sz w:val="18"/>
                <w:szCs w:val="18"/>
              </w:rPr>
              <w:t xml:space="preserve">(ATAR) </w:t>
            </w:r>
            <w:r w:rsidRPr="00F72EC0">
              <w:rPr>
                <w:rFonts w:cs="Arial"/>
                <w:sz w:val="18"/>
                <w:szCs w:val="18"/>
              </w:rPr>
              <w:t>Statement of Attainment course)</w:t>
            </w:r>
          </w:p>
        </w:tc>
      </w:tr>
      <w:tr w:rsidR="00C03513" w:rsidRPr="00F72EC0" w14:paraId="24043A7D" w14:textId="77777777" w:rsidTr="0B12F9E0">
        <w:tc>
          <w:tcPr>
            <w:tcW w:w="11413" w:type="dxa"/>
            <w:gridSpan w:val="4"/>
            <w:tcMar>
              <w:top w:w="57" w:type="dxa"/>
              <w:bottom w:w="57" w:type="dxa"/>
            </w:tcMar>
          </w:tcPr>
          <w:p w14:paraId="76423BDF" w14:textId="192B87F0" w:rsidR="00C03513" w:rsidRPr="00F72EC0" w:rsidRDefault="00C03513" w:rsidP="70BF6C1A">
            <w:pPr>
              <w:pStyle w:val="Header"/>
              <w:ind w:right="270"/>
              <w:rPr>
                <w:rFonts w:ascii="Arial Narrow" w:hAnsi="Arial Narrow"/>
                <w:color w:val="2E74B5" w:themeColor="accent1" w:themeShade="BF"/>
                <w:sz w:val="18"/>
                <w:szCs w:val="18"/>
              </w:rPr>
            </w:pPr>
            <w:r w:rsidRPr="00F72EC0">
              <w:rPr>
                <w:rStyle w:val="normaltextrun"/>
                <w:rFonts w:ascii="Arial Narrow" w:hAnsi="Arial Narrow"/>
                <w:color w:val="000000" w:themeColor="text1"/>
                <w:sz w:val="18"/>
                <w:szCs w:val="18"/>
              </w:rPr>
              <w:t xml:space="preserve">By enrolling in a VET qualification with Public Schools NSW, </w:t>
            </w:r>
            <w:r w:rsidR="00F72EC0" w:rsidRPr="00F72EC0">
              <w:rPr>
                <w:rStyle w:val="normaltextrun"/>
                <w:rFonts w:ascii="Arial Narrow" w:hAnsi="Arial Narrow"/>
                <w:color w:val="000000" w:themeColor="text1"/>
                <w:sz w:val="18"/>
                <w:szCs w:val="18"/>
              </w:rPr>
              <w:t>Tamworth RTO 90162</w:t>
            </w:r>
            <w:r w:rsidRPr="00F72EC0">
              <w:rPr>
                <w:rStyle w:val="normaltextrun"/>
                <w:rFonts w:ascii="Arial Narrow" w:hAnsi="Arial Narrow"/>
                <w:color w:val="000000" w:themeColor="text1"/>
                <w:sz w:val="18"/>
                <w:szCs w:val="18"/>
              </w:rPr>
              <w:t xml:space="preserve">, you are choosing to participate in a program of study that will provide you the best possible direction towards a nationally </w:t>
            </w:r>
            <w:proofErr w:type="spellStart"/>
            <w:r w:rsidRPr="00F72EC0">
              <w:rPr>
                <w:rStyle w:val="normaltextrun"/>
                <w:rFonts w:ascii="Arial Narrow" w:hAnsi="Arial Narrow"/>
                <w:color w:val="000000" w:themeColor="text1"/>
                <w:sz w:val="18"/>
                <w:szCs w:val="18"/>
              </w:rPr>
              <w:t>recognised</w:t>
            </w:r>
            <w:proofErr w:type="spellEnd"/>
            <w:r w:rsidRPr="00F72EC0">
              <w:rPr>
                <w:rStyle w:val="normaltextrun"/>
                <w:rFonts w:ascii="Arial Narrow" w:hAnsi="Arial Narrow"/>
                <w:color w:val="000000" w:themeColor="text1"/>
                <w:sz w:val="18"/>
                <w:szCs w:val="18"/>
              </w:rPr>
              <w:t xml:space="preserve"> qualification. To receive this AQF VET qualification, you must meet the assessment requirements </w:t>
            </w:r>
            <w:r w:rsidRPr="00F72EC0">
              <w:rPr>
                <w:rStyle w:val="normaltextrun"/>
                <w:rFonts w:ascii="Arial Narrow" w:hAnsi="Arial Narrow"/>
                <w:sz w:val="18"/>
                <w:szCs w:val="18"/>
              </w:rPr>
              <w:t>of</w:t>
            </w:r>
            <w:r w:rsidRPr="00F72EC0">
              <w:rPr>
                <w:rFonts w:ascii="Arial Narrow" w:hAnsi="Arial Narrow"/>
                <w:color w:val="2E74B5" w:themeColor="accent1" w:themeShade="BF"/>
                <w:sz w:val="18"/>
                <w:szCs w:val="18"/>
              </w:rPr>
              <w:t xml:space="preserve"> </w:t>
            </w:r>
            <w:r w:rsidRPr="00F72EC0">
              <w:rPr>
                <w:rFonts w:ascii="Arial Narrow" w:hAnsi="Arial Narrow" w:cs="Arial"/>
                <w:b/>
                <w:bCs/>
                <w:sz w:val="19"/>
                <w:szCs w:val="19"/>
              </w:rPr>
              <w:t xml:space="preserve"> </w:t>
            </w:r>
            <w:hyperlink r:id="rId12">
              <w:r w:rsidRPr="00F72EC0">
                <w:rPr>
                  <w:rFonts w:ascii="Arial Narrow" w:hAnsi="Arial Narrow"/>
                  <w:color w:val="2E74B5" w:themeColor="accent1" w:themeShade="BF"/>
                  <w:sz w:val="18"/>
                  <w:szCs w:val="18"/>
                  <w:u w:val="single"/>
                </w:rPr>
                <w:t>CUA30420 - Certificate III in Live Production and Technical Services</w:t>
              </w:r>
            </w:hyperlink>
            <w:r w:rsidRPr="00F72EC0">
              <w:rPr>
                <w:rFonts w:ascii="Arial Narrow" w:hAnsi="Arial Narrow"/>
                <w:color w:val="2E74B5" w:themeColor="accent1" w:themeShade="BF"/>
                <w:sz w:val="18"/>
                <w:szCs w:val="18"/>
                <w:u w:val="single"/>
              </w:rPr>
              <w:t xml:space="preserve"> .</w:t>
            </w:r>
          </w:p>
          <w:p w14:paraId="65FFDE68" w14:textId="7C6ECEB8" w:rsidR="00C03513" w:rsidRPr="00F72EC0" w:rsidRDefault="00C03513" w:rsidP="70BF6C1A">
            <w:pPr>
              <w:pStyle w:val="TableParagraph"/>
              <w:spacing w:before="45"/>
              <w:ind w:left="0" w:right="270"/>
              <w:jc w:val="both"/>
              <w:rPr>
                <w:sz w:val="18"/>
                <w:szCs w:val="18"/>
              </w:rPr>
            </w:pPr>
            <w:r w:rsidRPr="00F72EC0">
              <w:rPr>
                <w:rStyle w:val="normaltextrun"/>
                <w:color w:val="000000" w:themeColor="text1"/>
                <w:sz w:val="18"/>
                <w:szCs w:val="18"/>
              </w:rPr>
              <w:t xml:space="preserve">You will also be expected to complete all requirements relevant to the HSC and adhere to the requirements of NESA. </w:t>
            </w:r>
            <w:r w:rsidRPr="00F72EC0">
              <w:rPr>
                <w:sz w:val="18"/>
                <w:szCs w:val="18"/>
              </w:rPr>
              <w:t>This course is accredited for the HSC and provides students with the opportunity to obtain nationally recognised vocational training. This is known as dual accreditation</w:t>
            </w:r>
            <w:r w:rsidRPr="00840E41">
              <w:rPr>
                <w:sz w:val="18"/>
                <w:szCs w:val="18"/>
              </w:rPr>
              <w:t xml:space="preserve">. To gain a full qualification, students must achieve all </w:t>
            </w:r>
            <w:r w:rsidR="00A90BAC" w:rsidRPr="00840E41">
              <w:rPr>
                <w:sz w:val="18"/>
                <w:szCs w:val="18"/>
              </w:rPr>
              <w:t xml:space="preserve">15 </w:t>
            </w:r>
            <w:r w:rsidRPr="00840E41">
              <w:rPr>
                <w:sz w:val="18"/>
                <w:szCs w:val="18"/>
              </w:rPr>
              <w:t>competencies.</w:t>
            </w:r>
            <w:r w:rsidRPr="00F72EC0">
              <w:rPr>
                <w:color w:val="FF0000"/>
                <w:sz w:val="18"/>
                <w:szCs w:val="18"/>
              </w:rPr>
              <w:t xml:space="preserve"> </w:t>
            </w:r>
            <w:r w:rsidRPr="00F72EC0">
              <w:rPr>
                <w:sz w:val="18"/>
                <w:szCs w:val="18"/>
              </w:rPr>
              <w:t>A statement of attainment towards the qualification is possible if at least one unit of competency is achieved.</w:t>
            </w:r>
          </w:p>
        </w:tc>
      </w:tr>
      <w:tr w:rsidR="00C03513" w:rsidRPr="00F72EC0" w14:paraId="57DD0377" w14:textId="77777777" w:rsidTr="0B12F9E0">
        <w:tc>
          <w:tcPr>
            <w:tcW w:w="11413" w:type="dxa"/>
            <w:gridSpan w:val="4"/>
            <w:tcMar>
              <w:top w:w="57" w:type="dxa"/>
              <w:bottom w:w="57" w:type="dxa"/>
            </w:tcMar>
          </w:tcPr>
          <w:p w14:paraId="514486CE" w14:textId="77777777" w:rsidR="00C03513" w:rsidRPr="00F72EC0" w:rsidRDefault="00C03513" w:rsidP="70BF6C1A">
            <w:pPr>
              <w:pStyle w:val="Heading2"/>
              <w:spacing w:before="0"/>
              <w:ind w:right="270"/>
              <w:rPr>
                <w:rFonts w:ascii="Arial Narrow" w:hAnsi="Arial Narrow"/>
                <w:color w:val="auto"/>
                <w:sz w:val="18"/>
                <w:szCs w:val="18"/>
              </w:rPr>
            </w:pPr>
            <w:r w:rsidRPr="00F72EC0">
              <w:rPr>
                <w:rFonts w:ascii="Arial Narrow" w:hAnsi="Arial Narrow" w:cs="Arial"/>
                <w:b/>
                <w:bCs/>
                <w:color w:val="auto"/>
                <w:sz w:val="18"/>
                <w:szCs w:val="18"/>
              </w:rPr>
              <w:t>Recommended Entry Requirements</w:t>
            </w:r>
            <w:r w:rsidRPr="00F72EC0">
              <w:rPr>
                <w:rFonts w:ascii="Arial Narrow" w:hAnsi="Arial Narrow"/>
                <w:color w:val="auto"/>
                <w:sz w:val="18"/>
                <w:szCs w:val="18"/>
              </w:rPr>
              <w:t xml:space="preserve"> </w:t>
            </w:r>
          </w:p>
          <w:p w14:paraId="4CF46BEB" w14:textId="714FCA2D" w:rsidR="00C03513" w:rsidRPr="00F72EC0" w:rsidRDefault="00C03513" w:rsidP="70BF6C1A">
            <w:pPr>
              <w:pStyle w:val="Heading2"/>
              <w:spacing w:before="0"/>
              <w:ind w:right="270"/>
              <w:rPr>
                <w:rStyle w:val="normaltextrun"/>
                <w:rFonts w:ascii="Arial Narrow" w:hAnsi="Arial Narrow"/>
                <w:color w:val="FF0000"/>
                <w:sz w:val="18"/>
                <w:szCs w:val="18"/>
                <w:lang w:val="en-AU"/>
              </w:rPr>
            </w:pPr>
            <w:r w:rsidRPr="00F72EC0">
              <w:rPr>
                <w:rFonts w:ascii="Arial Narrow" w:hAnsi="Arial Narrow"/>
                <w:color w:val="auto"/>
                <w:sz w:val="18"/>
                <w:szCs w:val="18"/>
              </w:rPr>
              <w:t>Students complete a VET Enrolment Form, suppl</w:t>
            </w:r>
            <w:r w:rsidR="001B0DA1" w:rsidRPr="00F72EC0">
              <w:rPr>
                <w:rFonts w:ascii="Arial Narrow" w:hAnsi="Arial Narrow"/>
                <w:color w:val="auto"/>
                <w:sz w:val="18"/>
                <w:szCs w:val="18"/>
              </w:rPr>
              <w:t>ying</w:t>
            </w:r>
            <w:r w:rsidRPr="00F72EC0">
              <w:rPr>
                <w:rFonts w:ascii="Arial Narrow" w:hAnsi="Arial Narrow"/>
                <w:color w:val="auto"/>
                <w:sz w:val="18"/>
                <w:szCs w:val="18"/>
              </w:rPr>
              <w:t xml:space="preserve"> their USI and be assessed for learning support (</w:t>
            </w:r>
            <w:proofErr w:type="spellStart"/>
            <w:r w:rsidRPr="00F72EC0">
              <w:rPr>
                <w:rFonts w:ascii="Arial Narrow" w:hAnsi="Arial Narrow"/>
                <w:color w:val="auto"/>
                <w:sz w:val="18"/>
                <w:szCs w:val="18"/>
              </w:rPr>
              <w:t>eg</w:t>
            </w:r>
            <w:proofErr w:type="spellEnd"/>
            <w:r w:rsidRPr="00F72EC0">
              <w:rPr>
                <w:rFonts w:ascii="Arial Narrow" w:hAnsi="Arial Narrow"/>
                <w:color w:val="auto"/>
                <w:sz w:val="18"/>
                <w:szCs w:val="18"/>
              </w:rPr>
              <w:t xml:space="preserve"> LLN Robot) before the commencement of any training and assessment. Students must have completed All My Own Work before enrolling in this qualification and be work ready before work placement. Students</w:t>
            </w:r>
            <w:r w:rsidRPr="00F72EC0">
              <w:rPr>
                <w:rFonts w:ascii="Arial Narrow" w:hAnsi="Arial Narrow" w:cs="Arial"/>
                <w:color w:val="auto"/>
                <w:sz w:val="18"/>
                <w:szCs w:val="18"/>
              </w:rPr>
              <w:t xml:space="preserve"> selecting this course should be interested in working in the entertainment industry.</w:t>
            </w:r>
            <w:r w:rsidR="00F55249" w:rsidRPr="00F72EC0">
              <w:rPr>
                <w:rFonts w:ascii="Arial Narrow" w:hAnsi="Arial Narrow" w:cs="Arial"/>
                <w:color w:val="auto"/>
                <w:sz w:val="18"/>
                <w:szCs w:val="18"/>
              </w:rPr>
              <w:t xml:space="preserve"> They should be able to use a personal digital device including a personal computer or laptop.</w:t>
            </w:r>
          </w:p>
        </w:tc>
      </w:tr>
      <w:tr w:rsidR="00C03513" w:rsidRPr="00F72EC0" w14:paraId="6A9F532C" w14:textId="77777777" w:rsidTr="0B12F9E0">
        <w:tc>
          <w:tcPr>
            <w:tcW w:w="11413" w:type="dxa"/>
            <w:gridSpan w:val="4"/>
            <w:shd w:val="clear" w:color="auto" w:fill="D9D9D9" w:themeFill="background1" w:themeFillShade="D9"/>
            <w:tcMar>
              <w:top w:w="57" w:type="dxa"/>
              <w:bottom w:w="57" w:type="dxa"/>
            </w:tcMar>
          </w:tcPr>
          <w:p w14:paraId="54DAD80D" w14:textId="0C0299DD" w:rsidR="00C03513" w:rsidRPr="00F72EC0" w:rsidRDefault="70BF6C1A" w:rsidP="70BF6C1A">
            <w:pPr>
              <w:pStyle w:val="TableText"/>
              <w:ind w:right="270"/>
              <w:jc w:val="both"/>
              <w:rPr>
                <w:rStyle w:val="normaltextrun"/>
                <w:rFonts w:ascii="Arial Narrow" w:eastAsia="Arial Narrow" w:hAnsi="Arial Narrow" w:cs="Arial Narrow"/>
                <w:b/>
                <w:bCs/>
                <w:color w:val="000000"/>
                <w:sz w:val="18"/>
                <w:szCs w:val="18"/>
              </w:rPr>
            </w:pPr>
            <w:r w:rsidRPr="00F72EC0">
              <w:rPr>
                <w:rFonts w:ascii="Arial Narrow" w:eastAsia="Arial Narrow" w:hAnsi="Arial Narrow" w:cs="Arial Narrow"/>
                <w:b/>
                <w:bCs/>
                <w:sz w:val="18"/>
                <w:szCs w:val="18"/>
              </w:rPr>
              <w:t xml:space="preserve">Creative Arts and Culture Training Package (CUA </w:t>
            </w:r>
            <w:proofErr w:type="gramStart"/>
            <w:r w:rsidRPr="00F72EC0">
              <w:rPr>
                <w:rFonts w:ascii="Arial Narrow" w:eastAsia="Arial Narrow" w:hAnsi="Arial Narrow" w:cs="Arial Narrow"/>
                <w:b/>
                <w:bCs/>
                <w:sz w:val="18"/>
                <w:szCs w:val="18"/>
              </w:rPr>
              <w:t>-  5.1</w:t>
            </w:r>
            <w:proofErr w:type="gramEnd"/>
            <w:r w:rsidRPr="00F72EC0">
              <w:rPr>
                <w:rFonts w:ascii="Arial Narrow" w:eastAsia="Arial Narrow" w:hAnsi="Arial Narrow" w:cs="Arial Narrow"/>
                <w:b/>
                <w:bCs/>
                <w:sz w:val="18"/>
                <w:szCs w:val="18"/>
              </w:rPr>
              <w:t xml:space="preserve">)   </w:t>
            </w:r>
            <w:r w:rsidR="00C03513" w:rsidRPr="00F72EC0">
              <w:rPr>
                <w:rStyle w:val="normaltextrun"/>
                <w:rFonts w:ascii="Arial Narrow" w:eastAsia="Arial Narrow" w:hAnsi="Arial Narrow" w:cs="Arial Narrow"/>
                <w:b/>
                <w:bCs/>
                <w:color w:val="000000" w:themeColor="text1"/>
                <w:sz w:val="18"/>
                <w:szCs w:val="18"/>
              </w:rPr>
              <w:t>Units of Competency</w:t>
            </w:r>
          </w:p>
        </w:tc>
      </w:tr>
      <w:tr w:rsidR="00C03513" w:rsidRPr="00F72EC0" w14:paraId="5920509E" w14:textId="77777777" w:rsidTr="0B12F9E0">
        <w:trPr>
          <w:trHeight w:val="2418"/>
        </w:trPr>
        <w:tc>
          <w:tcPr>
            <w:tcW w:w="5833" w:type="dxa"/>
            <w:gridSpan w:val="3"/>
            <w:tcMar>
              <w:top w:w="57" w:type="dxa"/>
              <w:bottom w:w="57" w:type="dxa"/>
            </w:tcMar>
          </w:tcPr>
          <w:p w14:paraId="7D46A0C3" w14:textId="77777777" w:rsidR="00C03513" w:rsidRPr="00F72EC0" w:rsidRDefault="00C03513" w:rsidP="70BF6C1A">
            <w:pPr>
              <w:pStyle w:val="TableText"/>
              <w:ind w:right="270"/>
              <w:rPr>
                <w:rFonts w:ascii="Arial Narrow" w:hAnsi="Arial Narrow" w:cs="Arial"/>
                <w:b/>
                <w:bCs/>
                <w:sz w:val="18"/>
                <w:szCs w:val="18"/>
                <w:u w:val="single"/>
              </w:rPr>
            </w:pPr>
            <w:r w:rsidRPr="00F72EC0">
              <w:rPr>
                <w:rFonts w:ascii="Arial Narrow" w:hAnsi="Arial Narrow" w:cs="Arial"/>
                <w:b/>
                <w:bCs/>
                <w:sz w:val="18"/>
                <w:szCs w:val="18"/>
                <w:u w:val="single"/>
              </w:rPr>
              <w:t>Core</w:t>
            </w:r>
          </w:p>
          <w:p w14:paraId="19925A9E" w14:textId="77777777" w:rsidR="00C03513" w:rsidRPr="00F72EC0" w:rsidRDefault="00C03513" w:rsidP="70BF6C1A">
            <w:pPr>
              <w:pStyle w:val="TableText"/>
              <w:ind w:right="270"/>
              <w:rPr>
                <w:rFonts w:ascii="Arial Narrow" w:hAnsi="Arial Narrow" w:cs="Arial"/>
                <w:sz w:val="18"/>
                <w:szCs w:val="18"/>
              </w:rPr>
            </w:pPr>
            <w:r w:rsidRPr="00F72EC0">
              <w:rPr>
                <w:rFonts w:ascii="Arial Narrow" w:hAnsi="Arial Narrow" w:cs="Arial"/>
                <w:sz w:val="18"/>
                <w:szCs w:val="18"/>
              </w:rPr>
              <w:t>CUAIND311              Work effectively in the creative arts industry</w:t>
            </w:r>
          </w:p>
          <w:p w14:paraId="27754537" w14:textId="77777777" w:rsidR="00C03513" w:rsidRPr="00F72EC0" w:rsidRDefault="00C03513" w:rsidP="70BF6C1A">
            <w:pPr>
              <w:pStyle w:val="TableText"/>
              <w:ind w:right="270"/>
              <w:rPr>
                <w:rFonts w:ascii="Arial Narrow" w:hAnsi="Arial Narrow" w:cs="Arial"/>
                <w:b/>
                <w:bCs/>
                <w:sz w:val="18"/>
                <w:szCs w:val="18"/>
                <w:u w:val="single"/>
              </w:rPr>
            </w:pPr>
            <w:r w:rsidRPr="00F72EC0">
              <w:rPr>
                <w:rFonts w:ascii="Arial Narrow" w:hAnsi="Arial Narrow" w:cs="Arial"/>
                <w:b/>
                <w:bCs/>
                <w:sz w:val="18"/>
                <w:szCs w:val="18"/>
                <w:u w:val="single"/>
              </w:rPr>
              <w:t xml:space="preserve">Electives </w:t>
            </w:r>
          </w:p>
          <w:p w14:paraId="58ED2512" w14:textId="77777777" w:rsidR="00C03513" w:rsidRPr="00F72EC0" w:rsidRDefault="00C03513" w:rsidP="70BF6C1A">
            <w:pPr>
              <w:pStyle w:val="TableText"/>
              <w:ind w:right="270"/>
              <w:rPr>
                <w:rFonts w:ascii="Arial Narrow" w:hAnsi="Arial Narrow" w:cs="Arial"/>
                <w:sz w:val="18"/>
                <w:szCs w:val="18"/>
              </w:rPr>
            </w:pPr>
            <w:r w:rsidRPr="00F72EC0">
              <w:rPr>
                <w:rFonts w:ascii="Arial Narrow" w:hAnsi="Arial Narrow" w:cs="Arial"/>
                <w:sz w:val="18"/>
                <w:szCs w:val="18"/>
              </w:rPr>
              <w:t>CPCCWHS1001</w:t>
            </w:r>
            <w:r w:rsidRPr="00F72EC0">
              <w:tab/>
            </w:r>
            <w:r w:rsidRPr="00F72EC0">
              <w:rPr>
                <w:rFonts w:ascii="Arial Narrow" w:hAnsi="Arial Narrow" w:cs="Arial"/>
                <w:sz w:val="18"/>
                <w:szCs w:val="18"/>
              </w:rPr>
              <w:t>Prepare to work safely in the construction industry</w:t>
            </w:r>
          </w:p>
          <w:p w14:paraId="1CB4186E" w14:textId="77777777" w:rsidR="004630DF" w:rsidRPr="00F72EC0" w:rsidRDefault="004630DF" w:rsidP="70BF6C1A">
            <w:pPr>
              <w:pStyle w:val="TableText"/>
              <w:ind w:right="270"/>
              <w:rPr>
                <w:rFonts w:ascii="Arial Narrow" w:hAnsi="Arial Narrow" w:cs="Arial"/>
                <w:sz w:val="18"/>
                <w:szCs w:val="18"/>
              </w:rPr>
            </w:pPr>
            <w:r w:rsidRPr="00F72EC0">
              <w:rPr>
                <w:rStyle w:val="normaltextrun"/>
                <w:rFonts w:ascii="Arial Narrow" w:hAnsi="Arial Narrow" w:cs="Arial"/>
                <w:sz w:val="18"/>
                <w:szCs w:val="18"/>
              </w:rPr>
              <w:t xml:space="preserve">CUASOU306             </w:t>
            </w:r>
            <w:r w:rsidR="00542CAC" w:rsidRPr="00F72EC0">
              <w:rPr>
                <w:rStyle w:val="normaltextrun"/>
                <w:rFonts w:ascii="Arial Narrow" w:hAnsi="Arial Narrow" w:cs="Arial"/>
                <w:sz w:val="18"/>
                <w:szCs w:val="18"/>
              </w:rPr>
              <w:t xml:space="preserve"> </w:t>
            </w:r>
            <w:r w:rsidRPr="00F72EC0">
              <w:rPr>
                <w:rStyle w:val="normaltextrun"/>
                <w:rFonts w:ascii="Arial Narrow" w:hAnsi="Arial Narrow" w:cs="Arial"/>
                <w:sz w:val="18"/>
                <w:szCs w:val="18"/>
              </w:rPr>
              <w:t>Operate sound and reinforcement systems</w:t>
            </w:r>
          </w:p>
          <w:p w14:paraId="4419F539" w14:textId="77777777" w:rsidR="00C03513" w:rsidRPr="00F72EC0" w:rsidRDefault="00C03513" w:rsidP="70BF6C1A">
            <w:pPr>
              <w:pStyle w:val="TableText"/>
              <w:ind w:right="270"/>
              <w:rPr>
                <w:rFonts w:ascii="Arial Narrow" w:hAnsi="Arial Narrow" w:cs="Arial"/>
                <w:sz w:val="18"/>
                <w:szCs w:val="18"/>
              </w:rPr>
            </w:pPr>
            <w:r w:rsidRPr="00F72EC0">
              <w:rPr>
                <w:rFonts w:ascii="Arial Narrow" w:hAnsi="Arial Narrow" w:cs="Arial"/>
                <w:sz w:val="18"/>
                <w:szCs w:val="18"/>
              </w:rPr>
              <w:t>CUAWHS312</w:t>
            </w:r>
            <w:r w:rsidRPr="00F72EC0">
              <w:tab/>
            </w:r>
            <w:r w:rsidRPr="00F72EC0">
              <w:rPr>
                <w:rFonts w:ascii="Arial Narrow" w:hAnsi="Arial Narrow" w:cs="Arial"/>
                <w:sz w:val="18"/>
                <w:szCs w:val="18"/>
              </w:rPr>
              <w:t>Apply work health and safety practices</w:t>
            </w:r>
          </w:p>
          <w:p w14:paraId="32E16D91" w14:textId="77777777" w:rsidR="00C03513" w:rsidRPr="00F72EC0" w:rsidRDefault="00C03513" w:rsidP="70BF6C1A">
            <w:pPr>
              <w:pStyle w:val="TableText"/>
              <w:ind w:right="270"/>
              <w:rPr>
                <w:rFonts w:ascii="Arial Narrow" w:hAnsi="Arial Narrow" w:cs="Arial"/>
                <w:sz w:val="18"/>
                <w:szCs w:val="18"/>
              </w:rPr>
            </w:pPr>
            <w:r w:rsidRPr="00F72EC0">
              <w:rPr>
                <w:rFonts w:ascii="Arial Narrow" w:hAnsi="Arial Narrow" w:cs="Arial"/>
                <w:sz w:val="18"/>
                <w:szCs w:val="18"/>
              </w:rPr>
              <w:t>CUALGT311</w:t>
            </w:r>
            <w:r w:rsidRPr="00F72EC0">
              <w:tab/>
            </w:r>
            <w:r w:rsidRPr="00F72EC0">
              <w:rPr>
                <w:rFonts w:ascii="Arial Narrow" w:hAnsi="Arial Narrow" w:cs="Arial"/>
                <w:sz w:val="18"/>
                <w:szCs w:val="18"/>
              </w:rPr>
              <w:t>Operate basic lighting</w:t>
            </w:r>
          </w:p>
          <w:p w14:paraId="0D350FB2" w14:textId="77777777" w:rsidR="00C03513" w:rsidRPr="00F72EC0" w:rsidRDefault="00C03513" w:rsidP="70BF6C1A">
            <w:pPr>
              <w:pStyle w:val="TableText"/>
              <w:ind w:right="270"/>
              <w:rPr>
                <w:rFonts w:ascii="Arial Narrow" w:hAnsi="Arial Narrow" w:cs="Arial"/>
                <w:sz w:val="18"/>
                <w:szCs w:val="18"/>
              </w:rPr>
            </w:pPr>
            <w:r w:rsidRPr="00F72EC0">
              <w:rPr>
                <w:rFonts w:ascii="Arial Narrow" w:hAnsi="Arial Narrow" w:cs="Arial"/>
                <w:sz w:val="18"/>
                <w:szCs w:val="18"/>
              </w:rPr>
              <w:t>CUASTA311</w:t>
            </w:r>
            <w:r w:rsidRPr="00F72EC0">
              <w:tab/>
            </w:r>
            <w:r w:rsidRPr="00F72EC0">
              <w:rPr>
                <w:rFonts w:ascii="Arial Narrow" w:hAnsi="Arial Narrow" w:cs="Arial"/>
                <w:sz w:val="18"/>
                <w:szCs w:val="18"/>
              </w:rPr>
              <w:t>Assist with production for live performances</w:t>
            </w:r>
          </w:p>
          <w:p w14:paraId="47A7E619" w14:textId="77777777" w:rsidR="00C03513" w:rsidRPr="00F72EC0" w:rsidRDefault="00C03513" w:rsidP="70BF6C1A">
            <w:pPr>
              <w:pStyle w:val="TableText"/>
              <w:ind w:right="270"/>
              <w:rPr>
                <w:rFonts w:ascii="Arial Narrow" w:hAnsi="Arial Narrow" w:cs="Arial"/>
                <w:sz w:val="18"/>
                <w:szCs w:val="18"/>
              </w:rPr>
            </w:pPr>
            <w:r w:rsidRPr="00F72EC0">
              <w:rPr>
                <w:rFonts w:ascii="Arial Narrow" w:hAnsi="Arial Narrow" w:cs="Arial"/>
                <w:sz w:val="18"/>
                <w:szCs w:val="18"/>
              </w:rPr>
              <w:t>CUAVSS312</w:t>
            </w:r>
            <w:r w:rsidRPr="00F72EC0">
              <w:tab/>
            </w:r>
            <w:r w:rsidRPr="00F72EC0">
              <w:rPr>
                <w:rFonts w:ascii="Arial Narrow" w:hAnsi="Arial Narrow" w:cs="Arial"/>
                <w:sz w:val="18"/>
                <w:szCs w:val="18"/>
              </w:rPr>
              <w:t>Operate vision systems</w:t>
            </w:r>
          </w:p>
          <w:p w14:paraId="0F331D09" w14:textId="77777777" w:rsidR="00C03513" w:rsidRPr="00F72EC0" w:rsidRDefault="00C03513" w:rsidP="70BF6C1A">
            <w:pPr>
              <w:pStyle w:val="TableText"/>
              <w:ind w:right="270"/>
              <w:rPr>
                <w:rFonts w:ascii="Arial Narrow" w:hAnsi="Arial Narrow" w:cs="Arial"/>
                <w:sz w:val="18"/>
                <w:szCs w:val="18"/>
              </w:rPr>
            </w:pPr>
            <w:r w:rsidRPr="00F72EC0">
              <w:rPr>
                <w:rFonts w:ascii="Arial Narrow" w:hAnsi="Arial Narrow" w:cs="Arial"/>
                <w:sz w:val="18"/>
                <w:szCs w:val="18"/>
              </w:rPr>
              <w:t>CUASMT311</w:t>
            </w:r>
            <w:r w:rsidRPr="00F72EC0">
              <w:tab/>
            </w:r>
            <w:r w:rsidRPr="00F72EC0">
              <w:rPr>
                <w:rFonts w:ascii="Arial Narrow" w:hAnsi="Arial Narrow" w:cs="Arial"/>
                <w:sz w:val="18"/>
                <w:szCs w:val="18"/>
              </w:rPr>
              <w:t>Work effectively backstage during performances</w:t>
            </w:r>
          </w:p>
          <w:p w14:paraId="36ED8E7A" w14:textId="77777777" w:rsidR="00C03513" w:rsidRPr="00F72EC0" w:rsidRDefault="00C03513" w:rsidP="70BF6C1A">
            <w:pPr>
              <w:pStyle w:val="TableText"/>
              <w:ind w:right="270"/>
              <w:rPr>
                <w:rFonts w:ascii="Arial Narrow" w:hAnsi="Arial Narrow" w:cs="Arial"/>
                <w:sz w:val="18"/>
                <w:szCs w:val="18"/>
              </w:rPr>
            </w:pPr>
            <w:r w:rsidRPr="00F72EC0">
              <w:rPr>
                <w:rFonts w:ascii="Arial Narrow" w:hAnsi="Arial Narrow" w:cs="Arial"/>
                <w:sz w:val="18"/>
                <w:szCs w:val="18"/>
              </w:rPr>
              <w:t>CUASTA212               Assist with bump in bump out of shows</w:t>
            </w:r>
          </w:p>
          <w:p w14:paraId="527FBE9A" w14:textId="61A86C65" w:rsidR="004630DF" w:rsidRDefault="004630DF" w:rsidP="70BF6C1A">
            <w:pPr>
              <w:pStyle w:val="paragraph"/>
              <w:spacing w:before="0" w:beforeAutospacing="0" w:after="0" w:afterAutospacing="0"/>
              <w:ind w:right="270"/>
              <w:textAlignment w:val="baseline"/>
              <w:rPr>
                <w:rFonts w:ascii="Arial Narrow" w:hAnsi="Arial Narrow" w:cs="Segoe UI"/>
                <w:sz w:val="18"/>
                <w:szCs w:val="18"/>
              </w:rPr>
            </w:pPr>
            <w:r w:rsidRPr="00F72EC0">
              <w:rPr>
                <w:rFonts w:ascii="Arial Narrow" w:hAnsi="Arial Narrow" w:cs="Segoe UI"/>
                <w:sz w:val="18"/>
                <w:szCs w:val="18"/>
              </w:rPr>
              <w:t>CUASOU331              Undertake live audio operations</w:t>
            </w:r>
          </w:p>
          <w:p w14:paraId="155344D2" w14:textId="590E263E" w:rsidR="004D3BC4" w:rsidRPr="004D3BC4" w:rsidRDefault="004D3BC4" w:rsidP="004D3BC4">
            <w:pPr>
              <w:pStyle w:val="TableText"/>
              <w:ind w:right="270"/>
              <w:rPr>
                <w:rFonts w:ascii="Arial Narrow" w:hAnsi="Arial Narrow" w:cs="Arial"/>
                <w:sz w:val="18"/>
                <w:szCs w:val="18"/>
              </w:rPr>
            </w:pPr>
            <w:r w:rsidRPr="004D3BC4">
              <w:rPr>
                <w:rFonts w:ascii="Arial Narrow" w:hAnsi="Arial Narrow" w:cs="Arial"/>
                <w:sz w:val="18"/>
                <w:szCs w:val="18"/>
              </w:rPr>
              <w:t xml:space="preserve">BSBPEF301             </w:t>
            </w:r>
            <w:r>
              <w:rPr>
                <w:rFonts w:ascii="Arial Narrow" w:hAnsi="Arial Narrow" w:cs="Arial"/>
                <w:sz w:val="18"/>
                <w:szCs w:val="18"/>
              </w:rPr>
              <w:t xml:space="preserve">  </w:t>
            </w:r>
            <w:r w:rsidRPr="004D3BC4">
              <w:rPr>
                <w:rFonts w:ascii="Arial Narrow" w:hAnsi="Arial Narrow" w:cs="Arial"/>
                <w:sz w:val="18"/>
                <w:szCs w:val="18"/>
              </w:rPr>
              <w:t>Organise personal work priorities</w:t>
            </w:r>
          </w:p>
          <w:p w14:paraId="09C00373" w14:textId="77777777" w:rsidR="004630DF" w:rsidRPr="00F72EC0" w:rsidRDefault="00401553" w:rsidP="70BF6C1A">
            <w:pPr>
              <w:pStyle w:val="paragraph"/>
              <w:spacing w:before="0" w:beforeAutospacing="0" w:after="0" w:afterAutospacing="0"/>
              <w:ind w:right="270"/>
              <w:textAlignment w:val="baseline"/>
              <w:rPr>
                <w:rFonts w:ascii="Arial Narrow" w:hAnsi="Arial Narrow" w:cs="Segoe UI"/>
                <w:sz w:val="18"/>
                <w:szCs w:val="18"/>
              </w:rPr>
            </w:pPr>
            <w:r w:rsidRPr="004D3BC4">
              <w:rPr>
                <w:rFonts w:ascii="Arial Narrow" w:hAnsi="Arial Narrow" w:cs="Segoe UI"/>
                <w:sz w:val="18"/>
                <w:szCs w:val="18"/>
              </w:rPr>
              <w:t>SIT</w:t>
            </w:r>
            <w:r w:rsidRPr="004D3BC4">
              <w:rPr>
                <w:rFonts w:ascii="Arial Narrow" w:hAnsi="Arial Narrow" w:cs="Arial"/>
                <w:sz w:val="18"/>
                <w:szCs w:val="18"/>
              </w:rPr>
              <w:t>XCCS006              Provide service to customers</w:t>
            </w:r>
          </w:p>
        </w:tc>
        <w:tc>
          <w:tcPr>
            <w:tcW w:w="5580" w:type="dxa"/>
          </w:tcPr>
          <w:p w14:paraId="2650FCAA" w14:textId="77777777" w:rsidR="00C03513" w:rsidRPr="004D3BC4" w:rsidRDefault="00C03513" w:rsidP="70BF6C1A">
            <w:pPr>
              <w:pStyle w:val="TableText"/>
              <w:ind w:right="270"/>
              <w:rPr>
                <w:rFonts w:ascii="Arial Narrow" w:hAnsi="Arial Narrow" w:cs="Arial"/>
                <w:sz w:val="18"/>
                <w:szCs w:val="18"/>
              </w:rPr>
            </w:pPr>
          </w:p>
          <w:p w14:paraId="0BF9CDD8" w14:textId="43E7AB96" w:rsidR="00C03513" w:rsidRPr="004D3BC4" w:rsidRDefault="00C03513" w:rsidP="70BF6C1A">
            <w:pPr>
              <w:pStyle w:val="paragraph"/>
              <w:spacing w:before="0" w:beforeAutospacing="0" w:after="0" w:afterAutospacing="0"/>
              <w:ind w:right="270"/>
              <w:textAlignment w:val="baseline"/>
              <w:rPr>
                <w:rStyle w:val="normaltextrun"/>
                <w:rFonts w:ascii="Arial Narrow" w:hAnsi="Arial Narrow" w:cs="Segoe UI"/>
                <w:b/>
                <w:bCs/>
                <w:sz w:val="18"/>
                <w:szCs w:val="18"/>
                <w:u w:val="single"/>
              </w:rPr>
            </w:pPr>
            <w:r w:rsidRPr="004D3BC4">
              <w:rPr>
                <w:rFonts w:ascii="Arial Narrow" w:hAnsi="Arial Narrow" w:cs="Segoe UI"/>
                <w:b/>
                <w:bCs/>
                <w:sz w:val="18"/>
                <w:szCs w:val="18"/>
                <w:u w:val="single"/>
              </w:rPr>
              <w:t xml:space="preserve"> *</w:t>
            </w:r>
            <w:r w:rsidRPr="004D3BC4">
              <w:rPr>
                <w:rStyle w:val="normaltextrun"/>
                <w:rFonts w:ascii="Arial Narrow" w:hAnsi="Arial Narrow" w:cs="Segoe UI"/>
                <w:b/>
                <w:bCs/>
                <w:sz w:val="18"/>
                <w:szCs w:val="18"/>
                <w:u w:val="single"/>
              </w:rPr>
              <w:t xml:space="preserve">Additional units required for 60-hour specialisation study </w:t>
            </w:r>
            <w:r w:rsidR="00F75CE3" w:rsidRPr="004D3BC4">
              <w:rPr>
                <w:rStyle w:val="normaltextrun"/>
                <w:rFonts w:ascii="Arial Narrow" w:hAnsi="Arial Narrow" w:cs="Segoe UI"/>
                <w:b/>
                <w:bCs/>
                <w:sz w:val="18"/>
                <w:szCs w:val="18"/>
                <w:u w:val="single"/>
              </w:rPr>
              <w:t>(SS)</w:t>
            </w:r>
            <w:r w:rsidRPr="004D3BC4">
              <w:rPr>
                <w:rStyle w:val="normaltextrun"/>
                <w:rFonts w:ascii="Arial Narrow" w:hAnsi="Arial Narrow" w:cs="Segoe UI"/>
                <w:b/>
                <w:bCs/>
                <w:sz w:val="18"/>
                <w:szCs w:val="18"/>
                <w:u w:val="single"/>
              </w:rPr>
              <w:t xml:space="preserve">– Contact the RTO if delivering </w:t>
            </w:r>
          </w:p>
          <w:p w14:paraId="001397A1" w14:textId="77777777" w:rsidR="004D3BC4" w:rsidRDefault="004D3BC4" w:rsidP="70BF6C1A">
            <w:pPr>
              <w:pStyle w:val="paragraph"/>
              <w:spacing w:before="0" w:beforeAutospacing="0" w:after="0" w:afterAutospacing="0"/>
              <w:ind w:right="270"/>
              <w:textAlignment w:val="baseline"/>
              <w:rPr>
                <w:rStyle w:val="normaltextrun"/>
                <w:rFonts w:ascii="Arial Narrow" w:hAnsi="Arial Narrow" w:cs="Segoe UI"/>
                <w:b/>
                <w:bCs/>
                <w:sz w:val="18"/>
                <w:szCs w:val="18"/>
              </w:rPr>
            </w:pPr>
          </w:p>
          <w:p w14:paraId="701008EA" w14:textId="15F8AD0D" w:rsidR="00E83FC0" w:rsidRPr="004D3BC4" w:rsidRDefault="00E83FC0" w:rsidP="70BF6C1A">
            <w:pPr>
              <w:pStyle w:val="paragraph"/>
              <w:spacing w:before="0" w:beforeAutospacing="0" w:after="0" w:afterAutospacing="0"/>
              <w:ind w:right="270"/>
              <w:textAlignment w:val="baseline"/>
              <w:rPr>
                <w:rStyle w:val="normaltextrun"/>
                <w:rFonts w:ascii="Arial Narrow" w:hAnsi="Arial Narrow" w:cs="Arial"/>
                <w:sz w:val="18"/>
                <w:szCs w:val="18"/>
                <w:u w:val="single"/>
              </w:rPr>
            </w:pPr>
            <w:r w:rsidRPr="004D3BC4">
              <w:rPr>
                <w:rStyle w:val="normaltextrun"/>
                <w:rFonts w:ascii="Arial Narrow" w:hAnsi="Arial Narrow" w:cs="Arial"/>
                <w:sz w:val="18"/>
                <w:szCs w:val="18"/>
                <w:u w:val="single"/>
              </w:rPr>
              <w:t xml:space="preserve">Core </w:t>
            </w:r>
          </w:p>
          <w:p w14:paraId="3232E189" w14:textId="76D526DB" w:rsidR="004630DF" w:rsidRPr="004D3BC4" w:rsidRDefault="004630DF" w:rsidP="70BF6C1A">
            <w:pPr>
              <w:pStyle w:val="TableText"/>
              <w:ind w:right="270"/>
              <w:rPr>
                <w:rFonts w:ascii="Arial Narrow" w:hAnsi="Arial Narrow" w:cs="Arial"/>
                <w:sz w:val="18"/>
                <w:szCs w:val="18"/>
              </w:rPr>
            </w:pPr>
            <w:r w:rsidRPr="004D3BC4">
              <w:rPr>
                <w:rFonts w:ascii="Arial Narrow" w:hAnsi="Arial Narrow" w:cs="Arial"/>
                <w:sz w:val="18"/>
                <w:szCs w:val="18"/>
              </w:rPr>
              <w:t>CUAPPR314             Participate in collaborative creative projects</w:t>
            </w:r>
          </w:p>
          <w:p w14:paraId="49DF48CD" w14:textId="77777777" w:rsidR="004D3BC4" w:rsidRPr="004D3BC4" w:rsidRDefault="004D3BC4" w:rsidP="004D3BC4">
            <w:pPr>
              <w:pStyle w:val="paragraph"/>
              <w:spacing w:before="0" w:beforeAutospacing="0" w:after="0" w:afterAutospacing="0"/>
              <w:ind w:right="270"/>
              <w:textAlignment w:val="baseline"/>
              <w:rPr>
                <w:rFonts w:ascii="Arial Narrow" w:hAnsi="Arial Narrow" w:cs="Segoe UI"/>
                <w:sz w:val="18"/>
                <w:szCs w:val="18"/>
              </w:rPr>
            </w:pPr>
            <w:r w:rsidRPr="004D3BC4">
              <w:rPr>
                <w:rFonts w:ascii="Arial Narrow" w:hAnsi="Arial Narrow" w:cs="Segoe UI"/>
                <w:sz w:val="18"/>
                <w:szCs w:val="18"/>
              </w:rPr>
              <w:t>CUAIND314              Plan a career in the creative arts industry.</w:t>
            </w:r>
          </w:p>
          <w:p w14:paraId="6A408FF3" w14:textId="77777777" w:rsidR="004D3BC4" w:rsidRPr="004D3BC4" w:rsidRDefault="004D3BC4" w:rsidP="70BF6C1A">
            <w:pPr>
              <w:pStyle w:val="TableText"/>
              <w:ind w:right="270"/>
              <w:rPr>
                <w:rFonts w:ascii="Arial Narrow" w:hAnsi="Arial Narrow" w:cs="Arial"/>
                <w:sz w:val="18"/>
                <w:szCs w:val="18"/>
              </w:rPr>
            </w:pPr>
          </w:p>
          <w:p w14:paraId="403940B2" w14:textId="77777777" w:rsidR="004630DF" w:rsidRPr="004D3BC4" w:rsidRDefault="004630DF" w:rsidP="70BF6C1A">
            <w:pPr>
              <w:pStyle w:val="paragraph"/>
              <w:spacing w:before="0" w:beforeAutospacing="0" w:after="0" w:afterAutospacing="0"/>
              <w:ind w:right="270"/>
              <w:textAlignment w:val="baseline"/>
              <w:rPr>
                <w:rFonts w:ascii="Arial Narrow" w:hAnsi="Arial Narrow" w:cs="Segoe UI"/>
                <w:sz w:val="18"/>
                <w:szCs w:val="18"/>
                <w:u w:val="single"/>
              </w:rPr>
            </w:pPr>
            <w:r w:rsidRPr="004D3BC4">
              <w:rPr>
                <w:rFonts w:ascii="Arial Narrow" w:hAnsi="Arial Narrow" w:cs="Segoe UI"/>
                <w:sz w:val="18"/>
                <w:szCs w:val="18"/>
                <w:u w:val="single"/>
              </w:rPr>
              <w:t>Elective</w:t>
            </w:r>
          </w:p>
          <w:p w14:paraId="6F73B378" w14:textId="77777777" w:rsidR="004630DF" w:rsidRPr="004D3BC4" w:rsidRDefault="004630DF" w:rsidP="70BF6C1A">
            <w:pPr>
              <w:pStyle w:val="TableText"/>
              <w:ind w:right="270"/>
              <w:rPr>
                <w:rFonts w:ascii="Arial Narrow" w:hAnsi="Arial Narrow" w:cs="Arial"/>
                <w:sz w:val="18"/>
                <w:szCs w:val="18"/>
              </w:rPr>
            </w:pPr>
            <w:r w:rsidRPr="004D3BC4">
              <w:rPr>
                <w:rStyle w:val="normaltextrun"/>
                <w:rFonts w:ascii="Arial Narrow" w:hAnsi="Arial Narrow" w:cs="Arial"/>
                <w:sz w:val="18"/>
                <w:szCs w:val="18"/>
              </w:rPr>
              <w:t>CUALGT314             Install and Operate follow spots</w:t>
            </w:r>
          </w:p>
          <w:p w14:paraId="44B8F562" w14:textId="77777777" w:rsidR="004630DF" w:rsidRPr="00F72EC0" w:rsidRDefault="004630DF" w:rsidP="70BF6C1A">
            <w:pPr>
              <w:pStyle w:val="paragraph"/>
              <w:spacing w:before="0" w:beforeAutospacing="0" w:after="0" w:afterAutospacing="0"/>
              <w:ind w:right="270"/>
              <w:textAlignment w:val="baseline"/>
              <w:rPr>
                <w:rFonts w:ascii="Arial Narrow" w:hAnsi="Arial Narrow" w:cs="Segoe UI"/>
                <w:color w:val="FF0000"/>
                <w:sz w:val="18"/>
                <w:szCs w:val="18"/>
              </w:rPr>
            </w:pPr>
          </w:p>
          <w:p w14:paraId="06AA94EF" w14:textId="77777777" w:rsidR="00C03513" w:rsidRPr="00F72EC0" w:rsidRDefault="00C03513" w:rsidP="70BF6C1A">
            <w:pPr>
              <w:pStyle w:val="paragraph"/>
              <w:spacing w:before="0" w:beforeAutospacing="0" w:after="0" w:afterAutospacing="0"/>
              <w:ind w:left="1080" w:right="270"/>
              <w:textAlignment w:val="baseline"/>
              <w:rPr>
                <w:rFonts w:ascii="Arial Narrow" w:hAnsi="Arial Narrow" w:cs="Segoe UI"/>
                <w:sz w:val="18"/>
                <w:szCs w:val="18"/>
              </w:rPr>
            </w:pPr>
          </w:p>
        </w:tc>
      </w:tr>
      <w:tr w:rsidR="00C03513" w:rsidRPr="00F72EC0" w14:paraId="68891431" w14:textId="77777777" w:rsidTr="0B12F9E0">
        <w:tc>
          <w:tcPr>
            <w:tcW w:w="11413" w:type="dxa"/>
            <w:gridSpan w:val="4"/>
            <w:tcMar>
              <w:top w:w="57" w:type="dxa"/>
              <w:bottom w:w="57" w:type="dxa"/>
            </w:tcMar>
          </w:tcPr>
          <w:p w14:paraId="47C1954A" w14:textId="77777777" w:rsidR="00C03513" w:rsidRPr="00F72EC0" w:rsidRDefault="00C03513" w:rsidP="70BF6C1A">
            <w:pPr>
              <w:pStyle w:val="TableText"/>
              <w:ind w:right="270"/>
              <w:rPr>
                <w:rFonts w:ascii="Arial Narrow" w:hAnsi="Arial Narrow" w:cs="Arial"/>
                <w:sz w:val="18"/>
                <w:szCs w:val="18"/>
              </w:rPr>
            </w:pPr>
            <w:r w:rsidRPr="00F72EC0">
              <w:rPr>
                <w:rFonts w:ascii="Arial Narrow" w:hAnsi="Arial Narrow"/>
                <w:sz w:val="18"/>
                <w:szCs w:val="18"/>
              </w:rPr>
              <w:t>Students may apply for Recognition of Prior Learning (RPL) and /or credit transfer before delivery, provided suitable evidence is submitted.</w:t>
            </w:r>
          </w:p>
        </w:tc>
      </w:tr>
      <w:tr w:rsidR="00C03513" w:rsidRPr="00F72EC0" w14:paraId="28A3B285" w14:textId="77777777" w:rsidTr="0B12F9E0">
        <w:tc>
          <w:tcPr>
            <w:tcW w:w="11413" w:type="dxa"/>
            <w:gridSpan w:val="4"/>
            <w:shd w:val="clear" w:color="auto" w:fill="D9D9D9" w:themeFill="background1" w:themeFillShade="D9"/>
            <w:tcMar>
              <w:top w:w="57" w:type="dxa"/>
              <w:bottom w:w="57" w:type="dxa"/>
            </w:tcMar>
          </w:tcPr>
          <w:p w14:paraId="6DD8939C" w14:textId="77777777" w:rsidR="00C03513" w:rsidRPr="00F72EC0" w:rsidRDefault="00C03513" w:rsidP="70BF6C1A">
            <w:pPr>
              <w:pStyle w:val="TableText"/>
              <w:ind w:right="270"/>
              <w:rPr>
                <w:rFonts w:ascii="Arial Narrow" w:hAnsi="Arial Narrow"/>
                <w:color w:val="FF0000"/>
                <w:sz w:val="18"/>
                <w:szCs w:val="18"/>
              </w:rPr>
            </w:pPr>
            <w:r w:rsidRPr="00F72EC0">
              <w:rPr>
                <w:rFonts w:ascii="Arial Narrow" w:hAnsi="Arial Narrow"/>
                <w:b/>
                <w:bCs/>
                <w:sz w:val="18"/>
                <w:szCs w:val="18"/>
              </w:rPr>
              <w:t>Pathways to Industry - Skills gained in this course transfer to other occupations</w:t>
            </w:r>
          </w:p>
        </w:tc>
      </w:tr>
      <w:tr w:rsidR="00C03513" w:rsidRPr="00F72EC0" w14:paraId="6FC3B027" w14:textId="77777777" w:rsidTr="0B12F9E0">
        <w:tc>
          <w:tcPr>
            <w:tcW w:w="583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B04730E" w14:textId="77777777" w:rsidR="00C03513" w:rsidRPr="00F72EC0" w:rsidRDefault="00C03513" w:rsidP="70BF6C1A">
            <w:pPr>
              <w:pStyle w:val="TableText"/>
              <w:ind w:right="270"/>
              <w:rPr>
                <w:rFonts w:ascii="Arial Narrow" w:hAnsi="Arial Narrow" w:cs="Arial"/>
                <w:sz w:val="18"/>
                <w:szCs w:val="18"/>
              </w:rPr>
            </w:pPr>
            <w:r w:rsidRPr="00F72EC0">
              <w:rPr>
                <w:rFonts w:ascii="Arial Narrow" w:hAnsi="Arial Narrow" w:cs="Arial"/>
                <w:sz w:val="18"/>
                <w:szCs w:val="18"/>
              </w:rPr>
              <w:t>Working within the Live production and Technical Services Industry involves:</w:t>
            </w:r>
          </w:p>
          <w:p w14:paraId="64BEB8A6" w14:textId="77777777" w:rsidR="00C03513" w:rsidRPr="00F72EC0" w:rsidRDefault="00C03513" w:rsidP="70BF6C1A">
            <w:pPr>
              <w:pStyle w:val="TableText"/>
              <w:numPr>
                <w:ilvl w:val="0"/>
                <w:numId w:val="2"/>
              </w:numPr>
              <w:tabs>
                <w:tab w:val="clear" w:pos="720"/>
                <w:tab w:val="num" w:pos="306"/>
              </w:tabs>
              <w:ind w:left="306" w:right="270" w:hanging="306"/>
              <w:rPr>
                <w:rFonts w:ascii="Arial Narrow" w:hAnsi="Arial Narrow" w:cs="Arial"/>
                <w:sz w:val="18"/>
                <w:szCs w:val="18"/>
              </w:rPr>
            </w:pPr>
            <w:r w:rsidRPr="00F72EC0">
              <w:rPr>
                <w:rFonts w:ascii="Arial Narrow" w:hAnsi="Arial Narrow" w:cs="Arial"/>
                <w:sz w:val="18"/>
                <w:szCs w:val="18"/>
              </w:rPr>
              <w:t>Technical production</w:t>
            </w:r>
          </w:p>
          <w:p w14:paraId="03BEACF9" w14:textId="77777777" w:rsidR="00C03513" w:rsidRPr="00F72EC0" w:rsidRDefault="00C03513" w:rsidP="70BF6C1A">
            <w:pPr>
              <w:pStyle w:val="TableText"/>
              <w:numPr>
                <w:ilvl w:val="0"/>
                <w:numId w:val="5"/>
              </w:numPr>
              <w:ind w:left="315" w:right="270" w:hanging="284"/>
              <w:rPr>
                <w:rFonts w:ascii="Arial Narrow" w:hAnsi="Arial Narrow" w:cs="Arial"/>
                <w:b/>
                <w:bCs/>
                <w:color w:val="FF0000"/>
                <w:sz w:val="18"/>
                <w:szCs w:val="18"/>
              </w:rPr>
            </w:pPr>
            <w:r w:rsidRPr="00F72EC0">
              <w:rPr>
                <w:rFonts w:ascii="Arial Narrow" w:hAnsi="Arial Narrow" w:cs="Arial"/>
                <w:sz w:val="18"/>
                <w:szCs w:val="18"/>
              </w:rPr>
              <w:t>customer (client) service </w:t>
            </w:r>
          </w:p>
        </w:tc>
        <w:tc>
          <w:tcPr>
            <w:tcW w:w="5580" w:type="dxa"/>
            <w:tcBorders>
              <w:left w:val="single" w:sz="4" w:space="0" w:color="auto"/>
              <w:bottom w:val="single" w:sz="4" w:space="0" w:color="auto"/>
            </w:tcBorders>
          </w:tcPr>
          <w:p w14:paraId="44FE78D1" w14:textId="77777777" w:rsidR="00C03513" w:rsidRPr="00F72EC0" w:rsidRDefault="00C03513" w:rsidP="70BF6C1A">
            <w:pPr>
              <w:pStyle w:val="TableText"/>
              <w:numPr>
                <w:ilvl w:val="0"/>
                <w:numId w:val="2"/>
              </w:numPr>
              <w:tabs>
                <w:tab w:val="clear" w:pos="720"/>
                <w:tab w:val="num" w:pos="306"/>
              </w:tabs>
              <w:ind w:right="270" w:hanging="720"/>
              <w:rPr>
                <w:rFonts w:ascii="Arial Narrow" w:hAnsi="Arial Narrow" w:cs="Arial"/>
                <w:b/>
                <w:bCs/>
                <w:sz w:val="18"/>
                <w:szCs w:val="18"/>
              </w:rPr>
            </w:pPr>
            <w:r w:rsidRPr="00F72EC0">
              <w:rPr>
                <w:rFonts w:ascii="Arial Narrow" w:hAnsi="Arial Narrow"/>
                <w:sz w:val="18"/>
                <w:szCs w:val="18"/>
                <w:lang w:eastAsia="en-AU"/>
              </w:rPr>
              <w:t xml:space="preserve"> t</w:t>
            </w:r>
            <w:r w:rsidRPr="00F72EC0">
              <w:rPr>
                <w:rFonts w:ascii="Arial Narrow" w:hAnsi="Arial Narrow" w:cs="Arial"/>
                <w:sz w:val="18"/>
                <w:szCs w:val="18"/>
              </w:rPr>
              <w:t>eamwork </w:t>
            </w:r>
            <w:r w:rsidRPr="00F72EC0">
              <w:rPr>
                <w:rFonts w:ascii="Arial Narrow" w:hAnsi="Arial Narrow" w:cs="Arial"/>
                <w:b/>
                <w:bCs/>
                <w:sz w:val="18"/>
                <w:szCs w:val="18"/>
              </w:rPr>
              <w:t> </w:t>
            </w:r>
          </w:p>
          <w:p w14:paraId="716DB1C8" w14:textId="77777777" w:rsidR="00C03513" w:rsidRPr="00F72EC0" w:rsidRDefault="00C03513" w:rsidP="70BF6C1A">
            <w:pPr>
              <w:pStyle w:val="TableText"/>
              <w:numPr>
                <w:ilvl w:val="0"/>
                <w:numId w:val="2"/>
              </w:numPr>
              <w:tabs>
                <w:tab w:val="clear" w:pos="720"/>
                <w:tab w:val="num" w:pos="306"/>
              </w:tabs>
              <w:ind w:right="270" w:hanging="720"/>
              <w:rPr>
                <w:rFonts w:ascii="Arial Narrow" w:hAnsi="Arial Narrow" w:cs="Arial"/>
                <w:b/>
                <w:bCs/>
                <w:sz w:val="18"/>
                <w:szCs w:val="18"/>
              </w:rPr>
            </w:pPr>
            <w:r w:rsidRPr="00F72EC0">
              <w:rPr>
                <w:rFonts w:ascii="Arial Narrow" w:hAnsi="Arial Narrow" w:cs="Arial"/>
                <w:sz w:val="18"/>
                <w:szCs w:val="18"/>
              </w:rPr>
              <w:t xml:space="preserve"> using digital technologies</w:t>
            </w:r>
          </w:p>
          <w:p w14:paraId="184A26EA" w14:textId="77777777" w:rsidR="00C03513" w:rsidRPr="00F72EC0" w:rsidRDefault="00C03513" w:rsidP="70BF6C1A">
            <w:pPr>
              <w:pStyle w:val="TableText"/>
              <w:numPr>
                <w:ilvl w:val="0"/>
                <w:numId w:val="2"/>
              </w:numPr>
              <w:tabs>
                <w:tab w:val="clear" w:pos="720"/>
                <w:tab w:val="num" w:pos="367"/>
              </w:tabs>
              <w:ind w:left="367" w:right="270"/>
              <w:rPr>
                <w:rFonts w:ascii="Arial Narrow" w:hAnsi="Arial Narrow" w:cs="Arial"/>
                <w:sz w:val="18"/>
                <w:szCs w:val="18"/>
              </w:rPr>
            </w:pPr>
            <w:r w:rsidRPr="00F72EC0">
              <w:rPr>
                <w:rFonts w:ascii="Arial Narrow" w:hAnsi="Arial Narrow" w:cs="Arial"/>
                <w:sz w:val="18"/>
                <w:szCs w:val="18"/>
              </w:rPr>
              <w:t>creating documents</w:t>
            </w:r>
            <w:r w:rsidRPr="00F72EC0">
              <w:rPr>
                <w:rFonts w:ascii="Arial Narrow" w:hAnsi="Arial Narrow" w:cs="Arial"/>
                <w:b/>
                <w:bCs/>
                <w:sz w:val="18"/>
                <w:szCs w:val="18"/>
              </w:rPr>
              <w:t> </w:t>
            </w:r>
          </w:p>
        </w:tc>
      </w:tr>
      <w:tr w:rsidR="00C03513" w:rsidRPr="00F72EC0" w14:paraId="060DC13D" w14:textId="77777777" w:rsidTr="0B12F9E0">
        <w:trPr>
          <w:trHeight w:hRule="exact" w:val="1516"/>
        </w:trPr>
        <w:tc>
          <w:tcPr>
            <w:tcW w:w="11413" w:type="dxa"/>
            <w:gridSpan w:val="4"/>
            <w:tcBorders>
              <w:top w:val="nil"/>
            </w:tcBorders>
            <w:tcMar>
              <w:top w:w="57" w:type="dxa"/>
              <w:bottom w:w="57" w:type="dxa"/>
            </w:tcMar>
          </w:tcPr>
          <w:p w14:paraId="5551683C" w14:textId="77777777" w:rsidR="009B2883" w:rsidRPr="00F72EC0" w:rsidRDefault="009B2883" w:rsidP="70BF6C1A">
            <w:pPr>
              <w:pStyle w:val="TableText"/>
              <w:ind w:right="270"/>
              <w:rPr>
                <w:rFonts w:ascii="Arial Narrow" w:hAnsi="Arial Narrow" w:cs="Arial"/>
                <w:b/>
                <w:bCs/>
                <w:sz w:val="18"/>
                <w:szCs w:val="18"/>
              </w:rPr>
            </w:pPr>
            <w:r w:rsidRPr="00F72EC0">
              <w:rPr>
                <w:rFonts w:ascii="Arial Narrow" w:hAnsi="Arial Narrow" w:cs="Arial"/>
                <w:b/>
                <w:bCs/>
                <w:sz w:val="18"/>
                <w:szCs w:val="18"/>
              </w:rPr>
              <w:t>Examples of occupations in the Live Production and Technical Services Industry:</w:t>
            </w:r>
          </w:p>
          <w:p w14:paraId="59C8C3D6" w14:textId="2F18ABDA" w:rsidR="00C03513" w:rsidRPr="00F72EC0" w:rsidRDefault="009B2883" w:rsidP="70BF6C1A">
            <w:pPr>
              <w:ind w:left="31" w:right="270"/>
              <w:rPr>
                <w:rFonts w:ascii="Arial Narrow" w:hAnsi="Arial Narrow" w:cs="Arial"/>
                <w:sz w:val="18"/>
                <w:szCs w:val="18"/>
                <w:lang w:val="en-AU"/>
              </w:rPr>
            </w:pPr>
            <w:r w:rsidRPr="00F72EC0">
              <w:rPr>
                <w:rFonts w:ascii="Arial Narrow" w:hAnsi="Arial Narrow" w:cs="Arial"/>
                <w:sz w:val="18"/>
                <w:szCs w:val="18"/>
              </w:rPr>
              <w:t xml:space="preserve">There are many career choices across the entertainment industry. Some jobs are highly creative or technical, while others are management or customer service oriented. Expertise in technical production is sought after in a range of live performance and event contexts. Key industry priorities are to ensure maintenance and improvement of technical skills and expand capacity to </w:t>
            </w:r>
            <w:proofErr w:type="spellStart"/>
            <w:r w:rsidRPr="00F72EC0">
              <w:rPr>
                <w:rFonts w:ascii="Arial Narrow" w:hAnsi="Arial Narrow" w:cs="Arial"/>
                <w:sz w:val="18"/>
                <w:szCs w:val="18"/>
              </w:rPr>
              <w:t>utilise</w:t>
            </w:r>
            <w:proofErr w:type="spellEnd"/>
            <w:r w:rsidRPr="00F72EC0">
              <w:rPr>
                <w:rFonts w:ascii="Arial Narrow" w:hAnsi="Arial Narrow" w:cs="Arial"/>
                <w:sz w:val="18"/>
                <w:szCs w:val="18"/>
              </w:rPr>
              <w:t xml:space="preserve"> opportunities offered by digital technology, as well as training and development for a new generation of skilled workers to meet workforce needs. Examples are: Front of House Assistant, Technical Assistant (Productions), Special Effects Assistant, Assistant Sound Technician, Follow Spot Operator, Runner, Props Assistant, Technical Production Assistant (Remote Area), Sound Assistant, Assistant Scenic Artist, Stagehand, Lighting, Audio and Staging Assistant, Production Crew, Stage Door Attendant, and Lighting Systems Technician. It also provides a pathway to other roles in similar work environments.</w:t>
            </w:r>
          </w:p>
        </w:tc>
      </w:tr>
      <w:tr w:rsidR="00C03513" w:rsidRPr="00F72EC0" w14:paraId="1213D0A2" w14:textId="77777777" w:rsidTr="0B12F9E0">
        <w:trPr>
          <w:trHeight w:val="1216"/>
        </w:trPr>
        <w:tc>
          <w:tcPr>
            <w:tcW w:w="11413" w:type="dxa"/>
            <w:gridSpan w:val="4"/>
            <w:tcMar>
              <w:top w:w="57" w:type="dxa"/>
              <w:bottom w:w="57" w:type="dxa"/>
            </w:tcMar>
          </w:tcPr>
          <w:p w14:paraId="58BAE221" w14:textId="77777777" w:rsidR="00C03513" w:rsidRPr="00F72EC0" w:rsidRDefault="00C03513" w:rsidP="70BF6C1A">
            <w:pPr>
              <w:pStyle w:val="TableText"/>
              <w:ind w:right="270"/>
              <w:rPr>
                <w:rFonts w:ascii="Arial Narrow" w:hAnsi="Arial Narrow" w:cs="Arial"/>
                <w:b/>
                <w:bCs/>
                <w:sz w:val="18"/>
                <w:szCs w:val="18"/>
              </w:rPr>
            </w:pPr>
            <w:r w:rsidRPr="00F72EC0">
              <w:rPr>
                <w:rFonts w:ascii="Arial Narrow" w:hAnsi="Arial Narrow" w:cs="Arial"/>
                <w:b/>
                <w:bCs/>
                <w:sz w:val="18"/>
                <w:szCs w:val="18"/>
              </w:rPr>
              <w:t>Mandatory HSC Course Requirements</w:t>
            </w:r>
          </w:p>
          <w:p w14:paraId="1481E2D5" w14:textId="110A01DA" w:rsidR="00C03513" w:rsidRPr="00F72EC0" w:rsidRDefault="00C03513" w:rsidP="70BF6C1A">
            <w:pPr>
              <w:pStyle w:val="TableText"/>
              <w:ind w:right="270"/>
              <w:rPr>
                <w:rFonts w:ascii="Arial Narrow" w:hAnsi="Arial Narrow" w:cs="Arial"/>
                <w:sz w:val="18"/>
                <w:szCs w:val="18"/>
              </w:rPr>
            </w:pPr>
            <w:r w:rsidRPr="00F72EC0">
              <w:rPr>
                <w:rFonts w:ascii="Arial Narrow" w:hAnsi="Arial Narrow" w:cs="Arial"/>
                <w:sz w:val="18"/>
                <w:szCs w:val="18"/>
              </w:rPr>
              <w:t>Students must complete 240 indicative hours of course work and a minimum of 70 hours work placement. Students who do not meet these requirements will be `N` determined as required by NESA.</w:t>
            </w:r>
            <w:r w:rsidR="00AB70E7" w:rsidRPr="00F72EC0">
              <w:rPr>
                <w:rFonts w:ascii="Arial Narrow" w:hAnsi="Arial Narrow" w:cs="Arial"/>
                <w:sz w:val="18"/>
                <w:szCs w:val="18"/>
              </w:rPr>
              <w:t xml:space="preserve"> The HSC specialisation study includes an additional 60 hours of course work. </w:t>
            </w:r>
          </w:p>
          <w:p w14:paraId="55E7CCDC" w14:textId="77777777" w:rsidR="00C03513" w:rsidRPr="00F72EC0" w:rsidRDefault="00C03513" w:rsidP="70BF6C1A">
            <w:pPr>
              <w:pStyle w:val="TableText"/>
              <w:ind w:right="270"/>
              <w:rPr>
                <w:rFonts w:ascii="Arial Narrow" w:hAnsi="Arial Narrow" w:cs="Arial"/>
                <w:b/>
                <w:bCs/>
                <w:sz w:val="18"/>
                <w:szCs w:val="18"/>
              </w:rPr>
            </w:pPr>
            <w:r w:rsidRPr="00F72EC0">
              <w:rPr>
                <w:rFonts w:ascii="Arial Narrow" w:hAnsi="Arial Narrow" w:cs="Arial"/>
                <w:b/>
                <w:bCs/>
                <w:sz w:val="18"/>
                <w:szCs w:val="18"/>
              </w:rPr>
              <w:t>External Assessment (optional HSC examination for ATAR purposes)</w:t>
            </w:r>
          </w:p>
          <w:p w14:paraId="38AAF8B4" w14:textId="77777777" w:rsidR="00C03513" w:rsidRPr="00F72EC0" w:rsidRDefault="00C03513" w:rsidP="70BF6C1A">
            <w:pPr>
              <w:pStyle w:val="TableText"/>
              <w:ind w:right="270"/>
              <w:rPr>
                <w:rFonts w:ascii="Arial Narrow" w:hAnsi="Arial Narrow" w:cs="Arial"/>
                <w:sz w:val="18"/>
                <w:szCs w:val="18"/>
              </w:rPr>
            </w:pPr>
            <w:r w:rsidRPr="00F72EC0">
              <w:rPr>
                <w:rFonts w:ascii="Arial Narrow" w:hAnsi="Arial Narrow" w:cs="Arial"/>
                <w:sz w:val="18"/>
                <w:szCs w:val="18"/>
              </w:rPr>
              <w:t>The Higher School Certificate examination for</w:t>
            </w:r>
            <w:r w:rsidR="00AB70E7" w:rsidRPr="00F72EC0">
              <w:rPr>
                <w:rFonts w:ascii="Arial Narrow" w:hAnsi="Arial Narrow" w:cs="Arial"/>
                <w:sz w:val="18"/>
                <w:szCs w:val="18"/>
              </w:rPr>
              <w:t xml:space="preserve"> Entertainment Industry</w:t>
            </w:r>
            <w:r w:rsidR="00401553" w:rsidRPr="00F72EC0">
              <w:rPr>
                <w:rFonts w:ascii="Arial Narrow" w:hAnsi="Arial Narrow" w:cs="Arial"/>
                <w:sz w:val="18"/>
                <w:szCs w:val="18"/>
              </w:rPr>
              <w:t xml:space="preserve"> is</w:t>
            </w:r>
            <w:r w:rsidR="00401553" w:rsidRPr="00F72EC0">
              <w:rPr>
                <w:rFonts w:ascii="Arial Narrow" w:hAnsi="Arial Narrow" w:cs="Arial"/>
                <w:sz w:val="19"/>
                <w:szCs w:val="19"/>
              </w:rPr>
              <w:t xml:space="preserve"> only available after completion of 240 indicative hours and will involve a written examination consisting of multiple-choice, </w:t>
            </w:r>
            <w:r w:rsidRPr="00F72EC0">
              <w:rPr>
                <w:rFonts w:ascii="Arial Narrow" w:hAnsi="Arial Narrow" w:cs="Arial"/>
                <w:sz w:val="18"/>
                <w:szCs w:val="18"/>
              </w:rPr>
              <w:t>short answers and extended response items. The examination is independent of the competency-based assessment undertaken during the course and has no impact on the eligibility of a student to receive a vocational qualification.</w:t>
            </w:r>
          </w:p>
        </w:tc>
      </w:tr>
      <w:tr w:rsidR="00C03513" w:rsidRPr="00F72EC0" w14:paraId="31DA26B6" w14:textId="77777777" w:rsidTr="0B12F9E0">
        <w:tc>
          <w:tcPr>
            <w:tcW w:w="11413" w:type="dxa"/>
            <w:gridSpan w:val="4"/>
            <w:tcMar>
              <w:top w:w="57" w:type="dxa"/>
              <w:bottom w:w="57" w:type="dxa"/>
            </w:tcMar>
          </w:tcPr>
          <w:p w14:paraId="1D379605" w14:textId="77777777" w:rsidR="00C03513" w:rsidRPr="00F72EC0" w:rsidRDefault="00C03513" w:rsidP="70BF6C1A">
            <w:pPr>
              <w:pStyle w:val="TableText"/>
              <w:ind w:right="270"/>
              <w:rPr>
                <w:rFonts w:ascii="Arial Narrow" w:hAnsi="Arial Narrow" w:cs="Arial"/>
                <w:b/>
                <w:bCs/>
                <w:sz w:val="18"/>
                <w:szCs w:val="18"/>
              </w:rPr>
            </w:pPr>
            <w:r w:rsidRPr="00F72EC0">
              <w:rPr>
                <w:rFonts w:ascii="Arial Narrow" w:hAnsi="Arial Narrow" w:cs="Arial"/>
                <w:b/>
                <w:bCs/>
                <w:sz w:val="18"/>
                <w:szCs w:val="18"/>
              </w:rPr>
              <w:t>Competency-Based Assessment</w:t>
            </w:r>
          </w:p>
          <w:p w14:paraId="7882F602" w14:textId="77777777" w:rsidR="00C03513" w:rsidRPr="00F72EC0" w:rsidRDefault="00C03513" w:rsidP="70BF6C1A">
            <w:pPr>
              <w:pStyle w:val="TableText"/>
              <w:ind w:right="270"/>
              <w:rPr>
                <w:rFonts w:ascii="Arial Narrow" w:hAnsi="Arial Narrow" w:cs="Arial"/>
                <w:sz w:val="18"/>
                <w:szCs w:val="18"/>
              </w:rPr>
            </w:pPr>
            <w:r w:rsidRPr="00F72EC0">
              <w:rPr>
                <w:rFonts w:ascii="Arial Narrow" w:hAnsi="Arial Narrow" w:cs="Arial"/>
                <w:sz w:val="18"/>
                <w:szCs w:val="18"/>
              </w:rPr>
              <w:t>Students in this course work to develop the competencies, skills and knowledge described by each unit of competency listed above. To be assessed as competent a student must demonstrate to a qualified assessor the competency requirements for performance and knowledge of the units/s of competency.</w:t>
            </w:r>
          </w:p>
          <w:p w14:paraId="5324B3C5" w14:textId="77777777" w:rsidR="00C03513" w:rsidRPr="00F72EC0" w:rsidRDefault="00C03513" w:rsidP="70BF6C1A">
            <w:pPr>
              <w:pStyle w:val="TableText"/>
              <w:ind w:right="270"/>
              <w:rPr>
                <w:rFonts w:ascii="Arial Narrow" w:hAnsi="Arial Narrow" w:cs="Arial"/>
                <w:sz w:val="18"/>
                <w:szCs w:val="18"/>
              </w:rPr>
            </w:pPr>
            <w:r w:rsidRPr="00F72EC0">
              <w:rPr>
                <w:rFonts w:ascii="Arial Narrow" w:hAnsi="Arial Narrow" w:cs="Arial"/>
                <w:b/>
                <w:bCs/>
                <w:sz w:val="18"/>
                <w:szCs w:val="18"/>
              </w:rPr>
              <w:t>Appeals and Complaints</w:t>
            </w:r>
            <w:r w:rsidRPr="00F72EC0">
              <w:rPr>
                <w:rFonts w:ascii="Arial Narrow" w:hAnsi="Arial Narrow" w:cs="Arial"/>
                <w:sz w:val="18"/>
                <w:szCs w:val="18"/>
              </w:rPr>
              <w:t xml:space="preserve">  </w:t>
            </w:r>
          </w:p>
          <w:p w14:paraId="42116EF3" w14:textId="77777777" w:rsidR="00C03513" w:rsidRPr="00F72EC0" w:rsidRDefault="00C03513" w:rsidP="70BF6C1A">
            <w:pPr>
              <w:pStyle w:val="TableText"/>
              <w:ind w:right="270"/>
              <w:rPr>
                <w:rFonts w:ascii="Arial Narrow" w:hAnsi="Arial Narrow" w:cs="Arial"/>
                <w:sz w:val="18"/>
                <w:szCs w:val="18"/>
              </w:rPr>
            </w:pPr>
            <w:r w:rsidRPr="00F72EC0">
              <w:rPr>
                <w:rFonts w:ascii="Arial Narrow" w:hAnsi="Arial Narrow" w:cs="Arial"/>
                <w:sz w:val="18"/>
                <w:szCs w:val="18"/>
              </w:rPr>
              <w:t>Students may lodge a complaint or an appeal about a decision (including assessment decisions) through the VET trainer.</w:t>
            </w:r>
            <w:r w:rsidRPr="00F72EC0">
              <w:rPr>
                <w:rFonts w:ascii="Arial Narrow" w:hAnsi="Arial Narrow" w:cs="Arial"/>
                <w:b/>
                <w:bCs/>
                <w:sz w:val="18"/>
                <w:szCs w:val="18"/>
              </w:rPr>
              <w:t xml:space="preserve"> </w:t>
            </w:r>
          </w:p>
        </w:tc>
      </w:tr>
      <w:tr w:rsidR="00C03513" w:rsidRPr="00F72EC0" w14:paraId="2602F9E2" w14:textId="77777777" w:rsidTr="0B12F9E0">
        <w:trPr>
          <w:trHeight w:val="420"/>
        </w:trPr>
        <w:tc>
          <w:tcPr>
            <w:tcW w:w="5549" w:type="dxa"/>
            <w:gridSpan w:val="2"/>
            <w:tcMar>
              <w:top w:w="57" w:type="dxa"/>
              <w:bottom w:w="57" w:type="dxa"/>
            </w:tcMar>
          </w:tcPr>
          <w:p w14:paraId="783932BE" w14:textId="0B5F9B80" w:rsidR="00C03513" w:rsidRPr="00045579" w:rsidRDefault="00C03513" w:rsidP="70BF6C1A">
            <w:pPr>
              <w:pStyle w:val="TableParagraph"/>
              <w:spacing w:before="58" w:line="198" w:lineRule="exact"/>
              <w:ind w:left="0" w:right="270"/>
              <w:rPr>
                <w:b/>
                <w:bCs/>
                <w:sz w:val="18"/>
                <w:szCs w:val="18"/>
              </w:rPr>
            </w:pPr>
            <w:r w:rsidRPr="004D3BC4">
              <w:rPr>
                <w:b/>
                <w:bCs/>
                <w:sz w:val="18"/>
                <w:szCs w:val="18"/>
              </w:rPr>
              <w:t>Course Cost: Preliminary - $</w:t>
            </w:r>
            <w:r w:rsidR="004D3BC4" w:rsidRPr="004D3BC4">
              <w:rPr>
                <w:b/>
                <w:bCs/>
                <w:sz w:val="18"/>
                <w:szCs w:val="18"/>
              </w:rPr>
              <w:t>70</w:t>
            </w:r>
            <w:r w:rsidRPr="004D3BC4">
              <w:rPr>
                <w:b/>
                <w:bCs/>
                <w:sz w:val="18"/>
                <w:szCs w:val="18"/>
              </w:rPr>
              <w:t xml:space="preserve"> </w:t>
            </w:r>
            <w:r w:rsidRPr="004D3BC4">
              <w:tab/>
            </w:r>
            <w:r w:rsidRPr="004D3BC4">
              <w:rPr>
                <w:b/>
                <w:bCs/>
                <w:sz w:val="18"/>
                <w:szCs w:val="18"/>
              </w:rPr>
              <w:t>HSC - $</w:t>
            </w:r>
            <w:r w:rsidR="004D3BC4" w:rsidRPr="004D3BC4">
              <w:rPr>
                <w:b/>
                <w:bCs/>
                <w:sz w:val="18"/>
                <w:szCs w:val="18"/>
              </w:rPr>
              <w:t>50</w:t>
            </w:r>
          </w:p>
        </w:tc>
        <w:tc>
          <w:tcPr>
            <w:tcW w:w="5864" w:type="dxa"/>
            <w:gridSpan w:val="2"/>
          </w:tcPr>
          <w:p w14:paraId="455CA9AB" w14:textId="77777777" w:rsidR="00C03513" w:rsidRPr="00F72EC0" w:rsidRDefault="00C03513" w:rsidP="70BF6C1A">
            <w:pPr>
              <w:pStyle w:val="TableParagraph"/>
              <w:tabs>
                <w:tab w:val="left" w:pos="5079"/>
              </w:tabs>
              <w:spacing w:line="221" w:lineRule="exact"/>
              <w:ind w:left="0" w:right="270"/>
              <w:rPr>
                <w:b/>
                <w:bCs/>
                <w:sz w:val="18"/>
                <w:szCs w:val="18"/>
              </w:rPr>
            </w:pPr>
            <w:r w:rsidRPr="00F72EC0">
              <w:rPr>
                <w:b/>
                <w:bCs/>
                <w:sz w:val="18"/>
                <w:szCs w:val="18"/>
              </w:rPr>
              <w:t>Refunds</w:t>
            </w:r>
          </w:p>
          <w:p w14:paraId="0EE5EEB3" w14:textId="77777777" w:rsidR="00C03513" w:rsidRPr="00F72EC0" w:rsidRDefault="00C03513" w:rsidP="70BF6C1A">
            <w:pPr>
              <w:pStyle w:val="TableParagraph"/>
              <w:tabs>
                <w:tab w:val="left" w:pos="5079"/>
              </w:tabs>
              <w:spacing w:line="221" w:lineRule="exact"/>
              <w:ind w:left="0" w:right="270"/>
              <w:rPr>
                <w:sz w:val="18"/>
                <w:szCs w:val="18"/>
              </w:rPr>
            </w:pPr>
            <w:r w:rsidRPr="00F72EC0">
              <w:rPr>
                <w:sz w:val="18"/>
                <w:szCs w:val="18"/>
              </w:rPr>
              <w:t>Refund Arrangements on a</w:t>
            </w:r>
            <w:r w:rsidRPr="00F72EC0">
              <w:rPr>
                <w:spacing w:val="-17"/>
                <w:sz w:val="18"/>
                <w:szCs w:val="18"/>
              </w:rPr>
              <w:t xml:space="preserve"> </w:t>
            </w:r>
            <w:r w:rsidRPr="00F72EC0">
              <w:rPr>
                <w:sz w:val="18"/>
                <w:szCs w:val="18"/>
              </w:rPr>
              <w:t>pro-rata</w:t>
            </w:r>
            <w:r w:rsidRPr="00F72EC0">
              <w:rPr>
                <w:spacing w:val="-8"/>
                <w:sz w:val="18"/>
                <w:szCs w:val="18"/>
              </w:rPr>
              <w:t xml:space="preserve"> </w:t>
            </w:r>
            <w:r w:rsidRPr="00F72EC0">
              <w:rPr>
                <w:sz w:val="18"/>
                <w:szCs w:val="18"/>
              </w:rPr>
              <w:t>basis. Please refer to your school refund policy.</w:t>
            </w:r>
          </w:p>
        </w:tc>
      </w:tr>
      <w:tr w:rsidR="00C03513" w:rsidRPr="00F72EC0" w14:paraId="383690FD" w14:textId="77777777" w:rsidTr="0B12F9E0">
        <w:trPr>
          <w:trHeight w:val="293"/>
        </w:trPr>
        <w:tc>
          <w:tcPr>
            <w:tcW w:w="11413" w:type="dxa"/>
            <w:gridSpan w:val="4"/>
            <w:tcMar>
              <w:top w:w="57" w:type="dxa"/>
              <w:bottom w:w="57" w:type="dxa"/>
            </w:tcMar>
          </w:tcPr>
          <w:p w14:paraId="5B39170F" w14:textId="77777777" w:rsidR="00C03513" w:rsidRPr="00F72EC0" w:rsidRDefault="00C03513" w:rsidP="70BF6C1A">
            <w:pPr>
              <w:ind w:right="270"/>
              <w:rPr>
                <w:rFonts w:ascii="Arial Narrow" w:hAnsi="Arial Narrow" w:cs="Arial"/>
                <w:sz w:val="18"/>
                <w:szCs w:val="18"/>
                <w:lang w:val="en-AU"/>
              </w:rPr>
            </w:pPr>
            <w:r w:rsidRPr="00F72EC0">
              <w:rPr>
                <w:rFonts w:ascii="Arial Narrow" w:hAnsi="Arial Narrow" w:cs="Arial"/>
                <w:sz w:val="18"/>
                <w:szCs w:val="18"/>
                <w:lang w:val="en-AU"/>
              </w:rPr>
              <w:t>A school-based traineeship is available in this course, for more information:</w:t>
            </w:r>
            <w:r w:rsidRPr="00F72EC0">
              <w:rPr>
                <w:rFonts w:ascii="Arial Narrow" w:hAnsi="Arial Narrow"/>
                <w:sz w:val="18"/>
                <w:szCs w:val="18"/>
              </w:rPr>
              <w:t xml:space="preserve"> </w:t>
            </w:r>
            <w:hyperlink r:id="rId13">
              <w:r w:rsidRPr="00F72EC0">
                <w:rPr>
                  <w:rStyle w:val="Hyperlink"/>
                  <w:rFonts w:ascii="Arial Narrow" w:hAnsi="Arial Narrow"/>
                  <w:sz w:val="18"/>
                  <w:szCs w:val="18"/>
                </w:rPr>
                <w:t>https://education.nsw.gov.au/public-schools/career-and-study-pathways/school-based-apprenticeships-and-traineeships</w:t>
              </w:r>
            </w:hyperlink>
          </w:p>
        </w:tc>
      </w:tr>
      <w:tr w:rsidR="00C03513" w:rsidRPr="00F72EC0" w14:paraId="5CFEE919" w14:textId="77777777" w:rsidTr="0B12F9E0">
        <w:trPr>
          <w:trHeight w:val="332"/>
        </w:trPr>
        <w:tc>
          <w:tcPr>
            <w:tcW w:w="11413" w:type="dxa"/>
            <w:gridSpan w:val="4"/>
            <w:tcMar>
              <w:top w:w="57" w:type="dxa"/>
              <w:bottom w:w="57" w:type="dxa"/>
            </w:tcMar>
          </w:tcPr>
          <w:p w14:paraId="2064FB06" w14:textId="77777777" w:rsidR="00C03513" w:rsidRPr="00F72EC0" w:rsidRDefault="00C03513" w:rsidP="70BF6C1A">
            <w:pPr>
              <w:ind w:right="270"/>
              <w:rPr>
                <w:rFonts w:ascii="Arial Narrow" w:hAnsi="Arial Narrow" w:cs="Arial"/>
                <w:sz w:val="18"/>
                <w:szCs w:val="18"/>
                <w:lang w:val="en-AU"/>
              </w:rPr>
            </w:pPr>
            <w:r w:rsidRPr="00F72EC0">
              <w:rPr>
                <w:rFonts w:ascii="Arial Narrow" w:hAnsi="Arial Narrow" w:cs="Arial"/>
                <w:b/>
                <w:bCs/>
                <w:sz w:val="18"/>
                <w:szCs w:val="18"/>
              </w:rPr>
              <w:t>Exclusions:</w:t>
            </w:r>
            <w:r w:rsidRPr="00F72EC0">
              <w:rPr>
                <w:rFonts w:ascii="Arial Narrow" w:hAnsi="Arial Narrow" w:cs="Arial"/>
                <w:sz w:val="18"/>
                <w:szCs w:val="18"/>
              </w:rPr>
              <w:t xml:space="preserve"> VET course exclusions can be checked on the  NESA  website at </w:t>
            </w:r>
            <w:hyperlink r:id="rId14">
              <w:r w:rsidRPr="00F72EC0">
                <w:rPr>
                  <w:rStyle w:val="Hyperlink"/>
                  <w:rFonts w:ascii="Arial Narrow" w:hAnsi="Arial Narrow" w:cs="Arial"/>
                  <w:sz w:val="18"/>
                  <w:szCs w:val="18"/>
                </w:rPr>
                <w:t>http://educationstandards.nsw.edu.au/wps/portal/nesa/11-12/stage-6-learning-areas/vet/course-exclusions</w:t>
              </w:r>
            </w:hyperlink>
          </w:p>
        </w:tc>
      </w:tr>
      <w:tr w:rsidR="00C03513" w:rsidRPr="001D1A23" w14:paraId="76753B6F" w14:textId="77777777" w:rsidTr="0B12F9E0">
        <w:trPr>
          <w:trHeight w:val="217"/>
        </w:trPr>
        <w:tc>
          <w:tcPr>
            <w:tcW w:w="11413" w:type="dxa"/>
            <w:gridSpan w:val="4"/>
            <w:tcMar>
              <w:top w:w="57" w:type="dxa"/>
              <w:bottom w:w="57" w:type="dxa"/>
            </w:tcMar>
          </w:tcPr>
          <w:p w14:paraId="3A414EB5" w14:textId="12338104" w:rsidR="00C03513" w:rsidRPr="00F75CE3" w:rsidRDefault="00C03513" w:rsidP="70BF6C1A">
            <w:pPr>
              <w:pStyle w:val="Header"/>
              <w:ind w:right="270"/>
              <w:rPr>
                <w:rFonts w:ascii="Arial Narrow" w:hAnsi="Arial Narrow" w:cs="Arial"/>
                <w:color w:val="FF0000"/>
                <w:sz w:val="16"/>
                <w:szCs w:val="16"/>
              </w:rPr>
            </w:pPr>
            <w:r w:rsidRPr="00F72EC0">
              <w:rPr>
                <w:rFonts w:ascii="Arial Narrow" w:hAnsi="Arial Narrow" w:cs="Arial"/>
                <w:sz w:val="16"/>
                <w:szCs w:val="16"/>
                <w:lang w:val="en-AU"/>
              </w:rPr>
              <w:t>202</w:t>
            </w:r>
            <w:r w:rsidR="00AB70E7" w:rsidRPr="00F72EC0">
              <w:rPr>
                <w:rFonts w:ascii="Arial Narrow" w:hAnsi="Arial Narrow" w:cs="Arial"/>
                <w:sz w:val="16"/>
                <w:szCs w:val="16"/>
                <w:lang w:val="en-AU"/>
              </w:rPr>
              <w:t>3</w:t>
            </w:r>
            <w:r w:rsidRPr="00F72EC0">
              <w:rPr>
                <w:rFonts w:ascii="Arial Narrow" w:hAnsi="Arial Narrow" w:cs="Arial"/>
                <w:sz w:val="16"/>
                <w:szCs w:val="16"/>
                <w:lang w:val="en-AU"/>
              </w:rPr>
              <w:t xml:space="preserve"> Course Descript</w:t>
            </w:r>
            <w:r w:rsidR="001B0DA1" w:rsidRPr="00F72EC0">
              <w:rPr>
                <w:rFonts w:ascii="Arial Narrow" w:hAnsi="Arial Narrow" w:cs="Arial"/>
                <w:sz w:val="16"/>
                <w:szCs w:val="16"/>
                <w:lang w:val="en-AU"/>
              </w:rPr>
              <w:t>or</w:t>
            </w:r>
            <w:r w:rsidRPr="00F72EC0">
              <w:rPr>
                <w:rFonts w:ascii="Arial Narrow" w:hAnsi="Arial Narrow" w:cs="Arial"/>
                <w:sz w:val="16"/>
                <w:szCs w:val="16"/>
                <w:lang w:val="en-AU"/>
              </w:rPr>
              <w:t xml:space="preserve"> </w:t>
            </w:r>
            <w:r w:rsidR="00F75CE3" w:rsidRPr="00F72EC0">
              <w:rPr>
                <w:rFonts w:ascii="Arial Narrow" w:hAnsi="Arial Narrow" w:cs="Arial"/>
                <w:sz w:val="16"/>
                <w:szCs w:val="16"/>
              </w:rPr>
              <w:t xml:space="preserve">Statement of Attainment towards CUA30420 Certificate III in Live Production and Technical Services </w:t>
            </w:r>
            <w:r w:rsidRPr="00F72EC0">
              <w:rPr>
                <w:rFonts w:ascii="Arial Narrow" w:hAnsi="Arial Narrow"/>
                <w:sz w:val="16"/>
                <w:szCs w:val="16"/>
              </w:rPr>
              <w:t xml:space="preserve">Public Schools NSW, </w:t>
            </w:r>
            <w:r w:rsidR="00F72EC0" w:rsidRPr="00F72EC0">
              <w:rPr>
                <w:rFonts w:ascii="Arial Narrow" w:hAnsi="Arial Narrow"/>
                <w:sz w:val="16"/>
                <w:szCs w:val="16"/>
              </w:rPr>
              <w:t xml:space="preserve">Tamworth RTO 90162 </w:t>
            </w:r>
            <w:r w:rsidRPr="00F72EC0">
              <w:rPr>
                <w:rFonts w:ascii="Arial Narrow" w:hAnsi="Arial Narrow" w:cs="Arial"/>
                <w:sz w:val="16"/>
                <w:szCs w:val="16"/>
                <w:lang w:val="en-AU"/>
              </w:rPr>
              <w:t>V1.</w:t>
            </w:r>
            <w:r w:rsidR="00F75CE3" w:rsidRPr="00F72EC0">
              <w:rPr>
                <w:rFonts w:ascii="Arial Narrow" w:hAnsi="Arial Narrow" w:cs="Arial"/>
                <w:sz w:val="16"/>
                <w:szCs w:val="16"/>
                <w:lang w:val="en-AU"/>
              </w:rPr>
              <w:t>2</w:t>
            </w:r>
            <w:r w:rsidRPr="00F72EC0">
              <w:rPr>
                <w:rFonts w:ascii="Arial Narrow" w:hAnsi="Arial Narrow" w:cs="Arial"/>
                <w:sz w:val="16"/>
                <w:szCs w:val="16"/>
                <w:lang w:val="en-AU"/>
              </w:rPr>
              <w:t xml:space="preserve"> Updated </w:t>
            </w:r>
            <w:r w:rsidR="00F75CE3" w:rsidRPr="00F72EC0">
              <w:rPr>
                <w:rFonts w:ascii="Arial Narrow" w:hAnsi="Arial Narrow" w:cs="Arial"/>
                <w:sz w:val="16"/>
                <w:szCs w:val="16"/>
                <w:lang w:val="en-AU"/>
              </w:rPr>
              <w:t>March 2022</w:t>
            </w:r>
            <w:r w:rsidRPr="00F72EC0">
              <w:rPr>
                <w:rFonts w:ascii="Arial Narrow" w:hAnsi="Arial Narrow" w:cs="Arial"/>
                <w:sz w:val="16"/>
                <w:szCs w:val="16"/>
                <w:lang w:val="en-AU"/>
              </w:rPr>
              <w:t xml:space="preserve">    </w:t>
            </w:r>
            <w:r w:rsidRPr="00F72EC0">
              <w:rPr>
                <w:rFonts w:ascii="Arial Narrow" w:hAnsi="Arial Narrow"/>
                <w:i/>
                <w:iCs/>
                <w:sz w:val="16"/>
                <w:szCs w:val="16"/>
              </w:rPr>
              <w:t xml:space="preserve"> Disclaimer: If you require accessible documents, please contact your VET coordinator for support.</w:t>
            </w:r>
          </w:p>
        </w:tc>
      </w:tr>
    </w:tbl>
    <w:p w14:paraId="0A760EAF" w14:textId="77777777" w:rsidR="008850EA" w:rsidRPr="00445856" w:rsidRDefault="008850EA" w:rsidP="004D3BC4">
      <w:pPr>
        <w:rPr>
          <w:rFonts w:ascii="Arial Narrow" w:hAnsi="Arial Narrow"/>
          <w:i/>
          <w:sz w:val="18"/>
          <w:szCs w:val="18"/>
        </w:rPr>
      </w:pPr>
    </w:p>
    <w:sectPr w:rsidR="008850EA" w:rsidRPr="00445856" w:rsidSect="00CD1267">
      <w:pgSz w:w="11906" w:h="16838"/>
      <w:pgMar w:top="113" w:right="720" w:bottom="142" w:left="45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CA67" w14:textId="77777777" w:rsidR="00CA33C7" w:rsidRDefault="00CA33C7" w:rsidP="00445856">
      <w:r>
        <w:separator/>
      </w:r>
    </w:p>
  </w:endnote>
  <w:endnote w:type="continuationSeparator" w:id="0">
    <w:p w14:paraId="5F530A72" w14:textId="77777777" w:rsidR="00CA33C7" w:rsidRDefault="00CA33C7" w:rsidP="0044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E4DB" w14:textId="77777777" w:rsidR="00CA33C7" w:rsidRDefault="00CA33C7" w:rsidP="00445856">
      <w:r>
        <w:separator/>
      </w:r>
    </w:p>
  </w:footnote>
  <w:footnote w:type="continuationSeparator" w:id="0">
    <w:p w14:paraId="6D65D0DD" w14:textId="77777777" w:rsidR="00CA33C7" w:rsidRDefault="00CA33C7" w:rsidP="0044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ED9"/>
    <w:multiLevelType w:val="multilevel"/>
    <w:tmpl w:val="7AA22A9A"/>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15:restartNumberingAfterBreak="0">
    <w:nsid w:val="412E4020"/>
    <w:multiLevelType w:val="hybridMultilevel"/>
    <w:tmpl w:val="93D4D260"/>
    <w:lvl w:ilvl="0" w:tplc="0C090001">
      <w:start w:val="1"/>
      <w:numFmt w:val="bullet"/>
      <w:lvlText w:val=""/>
      <w:lvlJc w:val="left"/>
      <w:pPr>
        <w:tabs>
          <w:tab w:val="num" w:pos="360"/>
        </w:tabs>
        <w:ind w:left="360" w:hanging="360"/>
      </w:pPr>
      <w:rPr>
        <w:rFonts w:ascii="Symbol" w:hAnsi="Symbol" w:hint="default"/>
        <w:color w:val="auto"/>
      </w:rPr>
    </w:lvl>
    <w:lvl w:ilvl="1" w:tplc="EFBA661E">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737272E"/>
    <w:multiLevelType w:val="multilevel"/>
    <w:tmpl w:val="89286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E7318"/>
    <w:multiLevelType w:val="hybridMultilevel"/>
    <w:tmpl w:val="205023FE"/>
    <w:lvl w:ilvl="0" w:tplc="C3B22BDC">
      <w:numFmt w:val="bullet"/>
      <w:lvlText w:val=""/>
      <w:lvlJc w:val="left"/>
      <w:pPr>
        <w:ind w:left="720" w:hanging="360"/>
      </w:pPr>
      <w:rPr>
        <w:rFonts w:ascii="Symbol" w:eastAsia="Times New Roman"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786DE2"/>
    <w:multiLevelType w:val="multilevel"/>
    <w:tmpl w:val="83189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A72CC3"/>
    <w:multiLevelType w:val="hybridMultilevel"/>
    <w:tmpl w:val="1D5A77B2"/>
    <w:lvl w:ilvl="0" w:tplc="77B257F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081FDA"/>
    <w:multiLevelType w:val="hybridMultilevel"/>
    <w:tmpl w:val="52481642"/>
    <w:lvl w:ilvl="0" w:tplc="36AE36EC">
      <w:numFmt w:val="bullet"/>
      <w:lvlText w:val=""/>
      <w:lvlJc w:val="left"/>
      <w:pPr>
        <w:ind w:left="1080" w:hanging="360"/>
      </w:pPr>
      <w:rPr>
        <w:rFonts w:ascii="Symbol" w:eastAsia="Times New Roman" w:hAnsi="Symbol" w:cs="Segoe U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4C"/>
    <w:rsid w:val="0000724C"/>
    <w:rsid w:val="00030275"/>
    <w:rsid w:val="00045579"/>
    <w:rsid w:val="00095C7D"/>
    <w:rsid w:val="000B11F5"/>
    <w:rsid w:val="000F5D5B"/>
    <w:rsid w:val="000F69D6"/>
    <w:rsid w:val="001021C8"/>
    <w:rsid w:val="001142B9"/>
    <w:rsid w:val="00185C8A"/>
    <w:rsid w:val="001B0DA1"/>
    <w:rsid w:val="001B4496"/>
    <w:rsid w:val="001B5F18"/>
    <w:rsid w:val="001D1A23"/>
    <w:rsid w:val="001E6A62"/>
    <w:rsid w:val="0024529A"/>
    <w:rsid w:val="00252189"/>
    <w:rsid w:val="00276509"/>
    <w:rsid w:val="00277C75"/>
    <w:rsid w:val="00290EF4"/>
    <w:rsid w:val="00294CDD"/>
    <w:rsid w:val="002C6158"/>
    <w:rsid w:val="002F1618"/>
    <w:rsid w:val="00325D2B"/>
    <w:rsid w:val="003627A7"/>
    <w:rsid w:val="00382593"/>
    <w:rsid w:val="003C112A"/>
    <w:rsid w:val="003D6331"/>
    <w:rsid w:val="003E60BB"/>
    <w:rsid w:val="00401553"/>
    <w:rsid w:val="00436998"/>
    <w:rsid w:val="004400E8"/>
    <w:rsid w:val="00445856"/>
    <w:rsid w:val="004630DF"/>
    <w:rsid w:val="00477DE8"/>
    <w:rsid w:val="004D3BC4"/>
    <w:rsid w:val="004D5C08"/>
    <w:rsid w:val="00532380"/>
    <w:rsid w:val="0053250E"/>
    <w:rsid w:val="0054248B"/>
    <w:rsid w:val="00542CAC"/>
    <w:rsid w:val="00550A37"/>
    <w:rsid w:val="00562B45"/>
    <w:rsid w:val="00563070"/>
    <w:rsid w:val="005874EA"/>
    <w:rsid w:val="00596DD3"/>
    <w:rsid w:val="005B2099"/>
    <w:rsid w:val="005C232A"/>
    <w:rsid w:val="005F4C33"/>
    <w:rsid w:val="00623058"/>
    <w:rsid w:val="006258DE"/>
    <w:rsid w:val="00637B8B"/>
    <w:rsid w:val="0064706F"/>
    <w:rsid w:val="006517F0"/>
    <w:rsid w:val="00692F28"/>
    <w:rsid w:val="006B11BB"/>
    <w:rsid w:val="006B420C"/>
    <w:rsid w:val="00731BC8"/>
    <w:rsid w:val="007A490B"/>
    <w:rsid w:val="007E3088"/>
    <w:rsid w:val="007E4254"/>
    <w:rsid w:val="00840E41"/>
    <w:rsid w:val="008850EA"/>
    <w:rsid w:val="008A3CA5"/>
    <w:rsid w:val="008A51E7"/>
    <w:rsid w:val="008A53AB"/>
    <w:rsid w:val="008B28BA"/>
    <w:rsid w:val="008B3F79"/>
    <w:rsid w:val="008C7659"/>
    <w:rsid w:val="008E3F7E"/>
    <w:rsid w:val="00903E8F"/>
    <w:rsid w:val="00906D79"/>
    <w:rsid w:val="0091069E"/>
    <w:rsid w:val="00952C02"/>
    <w:rsid w:val="00957C7F"/>
    <w:rsid w:val="009623B0"/>
    <w:rsid w:val="0096562D"/>
    <w:rsid w:val="00993A40"/>
    <w:rsid w:val="009A09D7"/>
    <w:rsid w:val="009B2883"/>
    <w:rsid w:val="009C3D9B"/>
    <w:rsid w:val="00A279C2"/>
    <w:rsid w:val="00A4380D"/>
    <w:rsid w:val="00A62B4D"/>
    <w:rsid w:val="00A90BAC"/>
    <w:rsid w:val="00AB111F"/>
    <w:rsid w:val="00AB60FA"/>
    <w:rsid w:val="00AB70E7"/>
    <w:rsid w:val="00AB767B"/>
    <w:rsid w:val="00AE3C19"/>
    <w:rsid w:val="00B11249"/>
    <w:rsid w:val="00B2095E"/>
    <w:rsid w:val="00B24A74"/>
    <w:rsid w:val="00B31C69"/>
    <w:rsid w:val="00B528F1"/>
    <w:rsid w:val="00B745B3"/>
    <w:rsid w:val="00B84F9C"/>
    <w:rsid w:val="00BC0D36"/>
    <w:rsid w:val="00BD2BA1"/>
    <w:rsid w:val="00C03513"/>
    <w:rsid w:val="00C0407C"/>
    <w:rsid w:val="00C3586D"/>
    <w:rsid w:val="00C50981"/>
    <w:rsid w:val="00C710DE"/>
    <w:rsid w:val="00CA33C7"/>
    <w:rsid w:val="00CD1267"/>
    <w:rsid w:val="00D045D2"/>
    <w:rsid w:val="00D17733"/>
    <w:rsid w:val="00D40D3D"/>
    <w:rsid w:val="00D4488B"/>
    <w:rsid w:val="00D86E38"/>
    <w:rsid w:val="00D944A1"/>
    <w:rsid w:val="00E036B8"/>
    <w:rsid w:val="00E26A31"/>
    <w:rsid w:val="00E402B2"/>
    <w:rsid w:val="00E801B3"/>
    <w:rsid w:val="00E83FC0"/>
    <w:rsid w:val="00E94DBD"/>
    <w:rsid w:val="00E96F10"/>
    <w:rsid w:val="00EE05E0"/>
    <w:rsid w:val="00EF4982"/>
    <w:rsid w:val="00F37AAC"/>
    <w:rsid w:val="00F37DB8"/>
    <w:rsid w:val="00F41604"/>
    <w:rsid w:val="00F44B5B"/>
    <w:rsid w:val="00F55249"/>
    <w:rsid w:val="00F72EC0"/>
    <w:rsid w:val="00F75CE3"/>
    <w:rsid w:val="00F87870"/>
    <w:rsid w:val="00FE73EA"/>
    <w:rsid w:val="06B50925"/>
    <w:rsid w:val="080DBD8A"/>
    <w:rsid w:val="0816948B"/>
    <w:rsid w:val="0B12F9E0"/>
    <w:rsid w:val="0B61D1F7"/>
    <w:rsid w:val="0BDF15CF"/>
    <w:rsid w:val="0CC0B59C"/>
    <w:rsid w:val="0E8EE44A"/>
    <w:rsid w:val="10520C72"/>
    <w:rsid w:val="11B75E34"/>
    <w:rsid w:val="13CE3359"/>
    <w:rsid w:val="1C2B91B0"/>
    <w:rsid w:val="1D0D0D12"/>
    <w:rsid w:val="1D98A4A5"/>
    <w:rsid w:val="1DD44594"/>
    <w:rsid w:val="1ED4A986"/>
    <w:rsid w:val="2341CF15"/>
    <w:rsid w:val="28185365"/>
    <w:rsid w:val="2C0C2272"/>
    <w:rsid w:val="32DB96A0"/>
    <w:rsid w:val="394AD824"/>
    <w:rsid w:val="3F72FF90"/>
    <w:rsid w:val="405DCFC2"/>
    <w:rsid w:val="43C8017B"/>
    <w:rsid w:val="44957851"/>
    <w:rsid w:val="4DACAAA5"/>
    <w:rsid w:val="4EE11484"/>
    <w:rsid w:val="514F036E"/>
    <w:rsid w:val="537D0C51"/>
    <w:rsid w:val="54134109"/>
    <w:rsid w:val="5B1DF3A4"/>
    <w:rsid w:val="5B8FE48B"/>
    <w:rsid w:val="5DF63897"/>
    <w:rsid w:val="5F2D18F7"/>
    <w:rsid w:val="5F9208F8"/>
    <w:rsid w:val="62113D66"/>
    <w:rsid w:val="64008A1A"/>
    <w:rsid w:val="6419A955"/>
    <w:rsid w:val="653D6C0B"/>
    <w:rsid w:val="6BA4026F"/>
    <w:rsid w:val="6C26C5FC"/>
    <w:rsid w:val="6C5763A3"/>
    <w:rsid w:val="6EFC22A9"/>
    <w:rsid w:val="70BF6C1A"/>
    <w:rsid w:val="75EC5A8E"/>
    <w:rsid w:val="7845F218"/>
    <w:rsid w:val="78DE8E7E"/>
    <w:rsid w:val="7C434BD6"/>
    <w:rsid w:val="7E982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2F17E"/>
  <w15:chartTrackingRefBased/>
  <w15:docId w15:val="{3DD95508-9EA0-48C9-84D1-FDCB400B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2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24C"/>
    <w:pPr>
      <w:keepNext/>
      <w:tabs>
        <w:tab w:val="left" w:pos="2610"/>
      </w:tabs>
      <w:jc w:val="both"/>
      <w:outlineLvl w:val="0"/>
    </w:pPr>
    <w:rPr>
      <w:rFonts w:ascii="Arial" w:hAnsi="Arial"/>
      <w:b/>
      <w:sz w:val="28"/>
      <w:szCs w:val="20"/>
      <w:lang w:val="en-AU"/>
    </w:rPr>
  </w:style>
  <w:style w:type="paragraph" w:styleId="Heading2">
    <w:name w:val="heading 2"/>
    <w:basedOn w:val="Normal"/>
    <w:next w:val="Normal"/>
    <w:link w:val="Heading2Char"/>
    <w:uiPriority w:val="9"/>
    <w:unhideWhenUsed/>
    <w:qFormat/>
    <w:rsid w:val="006B11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24C"/>
    <w:rPr>
      <w:rFonts w:ascii="Arial" w:eastAsia="Times New Roman" w:hAnsi="Arial" w:cs="Times New Roman"/>
      <w:b/>
      <w:sz w:val="28"/>
      <w:szCs w:val="20"/>
    </w:rPr>
  </w:style>
  <w:style w:type="paragraph" w:styleId="Header">
    <w:name w:val="header"/>
    <w:basedOn w:val="Normal"/>
    <w:link w:val="HeaderChar"/>
    <w:rsid w:val="0000724C"/>
    <w:pPr>
      <w:tabs>
        <w:tab w:val="center" w:pos="4320"/>
        <w:tab w:val="right" w:pos="8640"/>
      </w:tabs>
    </w:pPr>
  </w:style>
  <w:style w:type="character" w:customStyle="1" w:styleId="HeaderChar">
    <w:name w:val="Header Char"/>
    <w:basedOn w:val="DefaultParagraphFont"/>
    <w:link w:val="Header"/>
    <w:rsid w:val="0000724C"/>
    <w:rPr>
      <w:rFonts w:ascii="Times New Roman" w:eastAsia="Times New Roman" w:hAnsi="Times New Roman" w:cs="Times New Roman"/>
      <w:sz w:val="24"/>
      <w:szCs w:val="24"/>
      <w:lang w:val="en-US"/>
    </w:rPr>
  </w:style>
  <w:style w:type="paragraph" w:styleId="Footer">
    <w:name w:val="footer"/>
    <w:basedOn w:val="Normal"/>
    <w:link w:val="FooterChar"/>
    <w:rsid w:val="0000724C"/>
    <w:pPr>
      <w:tabs>
        <w:tab w:val="center" w:pos="4320"/>
        <w:tab w:val="right" w:pos="8640"/>
      </w:tabs>
    </w:pPr>
  </w:style>
  <w:style w:type="character" w:customStyle="1" w:styleId="FooterChar">
    <w:name w:val="Footer Char"/>
    <w:basedOn w:val="DefaultParagraphFont"/>
    <w:link w:val="Footer"/>
    <w:rsid w:val="0000724C"/>
    <w:rPr>
      <w:rFonts w:ascii="Times New Roman" w:eastAsia="Times New Roman" w:hAnsi="Times New Roman" w:cs="Times New Roman"/>
      <w:sz w:val="24"/>
      <w:szCs w:val="24"/>
      <w:lang w:val="en-US"/>
    </w:rPr>
  </w:style>
  <w:style w:type="paragraph" w:customStyle="1" w:styleId="TableText">
    <w:name w:val="Table Text"/>
    <w:basedOn w:val="BodyText"/>
    <w:link w:val="TableTextChar"/>
    <w:rsid w:val="0000724C"/>
    <w:pPr>
      <w:spacing w:after="0"/>
    </w:pPr>
    <w:rPr>
      <w:rFonts w:ascii="Arial" w:hAnsi="Arial"/>
      <w:sz w:val="20"/>
      <w:szCs w:val="20"/>
      <w:lang w:val="en-AU"/>
    </w:rPr>
  </w:style>
  <w:style w:type="character" w:styleId="Hyperlink">
    <w:name w:val="Hyperlink"/>
    <w:rsid w:val="0000724C"/>
    <w:rPr>
      <w:color w:val="0000FF"/>
      <w:u w:val="single"/>
    </w:rPr>
  </w:style>
  <w:style w:type="character" w:customStyle="1" w:styleId="TableTextChar">
    <w:name w:val="Table Text Char"/>
    <w:link w:val="TableText"/>
    <w:rsid w:val="0000724C"/>
    <w:rPr>
      <w:rFonts w:ascii="Arial" w:eastAsia="Times New Roman" w:hAnsi="Arial" w:cs="Times New Roman"/>
      <w:sz w:val="20"/>
      <w:szCs w:val="20"/>
    </w:rPr>
  </w:style>
  <w:style w:type="paragraph" w:styleId="BodyText">
    <w:name w:val="Body Text"/>
    <w:basedOn w:val="Normal"/>
    <w:link w:val="BodyTextChar"/>
    <w:uiPriority w:val="99"/>
    <w:semiHidden/>
    <w:unhideWhenUsed/>
    <w:rsid w:val="0000724C"/>
    <w:pPr>
      <w:spacing w:after="120"/>
    </w:pPr>
  </w:style>
  <w:style w:type="character" w:customStyle="1" w:styleId="BodyTextChar">
    <w:name w:val="Body Text Char"/>
    <w:basedOn w:val="DefaultParagraphFont"/>
    <w:link w:val="BodyText"/>
    <w:uiPriority w:val="99"/>
    <w:semiHidden/>
    <w:rsid w:val="0000724C"/>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1D1A23"/>
    <w:pPr>
      <w:widowControl w:val="0"/>
      <w:autoSpaceDE w:val="0"/>
      <w:autoSpaceDN w:val="0"/>
      <w:ind w:left="107"/>
    </w:pPr>
    <w:rPr>
      <w:rFonts w:ascii="Arial Narrow" w:eastAsia="Arial Narrow" w:hAnsi="Arial Narrow" w:cs="Arial Narrow"/>
      <w:sz w:val="22"/>
      <w:szCs w:val="22"/>
      <w:lang w:val="en-AU" w:eastAsia="en-AU" w:bidi="en-AU"/>
    </w:rPr>
  </w:style>
  <w:style w:type="character" w:customStyle="1" w:styleId="normaltextrun">
    <w:name w:val="normaltextrun"/>
    <w:basedOn w:val="DefaultParagraphFont"/>
    <w:rsid w:val="00BD2BA1"/>
  </w:style>
  <w:style w:type="character" w:customStyle="1" w:styleId="eop">
    <w:name w:val="eop"/>
    <w:basedOn w:val="DefaultParagraphFont"/>
    <w:rsid w:val="00BD2BA1"/>
  </w:style>
  <w:style w:type="paragraph" w:customStyle="1" w:styleId="paragraph">
    <w:name w:val="paragraph"/>
    <w:basedOn w:val="Normal"/>
    <w:rsid w:val="00AE3C19"/>
    <w:pPr>
      <w:spacing w:before="100" w:beforeAutospacing="1" w:after="100" w:afterAutospacing="1"/>
    </w:pPr>
    <w:rPr>
      <w:lang w:val="en-AU" w:eastAsia="en-AU"/>
    </w:rPr>
  </w:style>
  <w:style w:type="character" w:customStyle="1" w:styleId="tabchar">
    <w:name w:val="tabchar"/>
    <w:basedOn w:val="DefaultParagraphFont"/>
    <w:rsid w:val="00AE3C19"/>
  </w:style>
  <w:style w:type="character" w:customStyle="1" w:styleId="Heading2Char">
    <w:name w:val="Heading 2 Char"/>
    <w:basedOn w:val="DefaultParagraphFont"/>
    <w:link w:val="Heading2"/>
    <w:uiPriority w:val="9"/>
    <w:rsid w:val="006B11BB"/>
    <w:rPr>
      <w:rFonts w:asciiTheme="majorHAnsi" w:eastAsiaTheme="majorEastAsia" w:hAnsiTheme="majorHAnsi" w:cstheme="majorBidi"/>
      <w:color w:val="2E74B5" w:themeColor="accent1" w:themeShade="BF"/>
      <w:sz w:val="26"/>
      <w:szCs w:val="26"/>
      <w:lang w:val="en-US"/>
    </w:rPr>
  </w:style>
  <w:style w:type="character" w:styleId="UnresolvedMention">
    <w:name w:val="Unresolved Mention"/>
    <w:basedOn w:val="DefaultParagraphFont"/>
    <w:uiPriority w:val="99"/>
    <w:semiHidden/>
    <w:unhideWhenUsed/>
    <w:rsid w:val="00885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2769">
      <w:bodyDiv w:val="1"/>
      <w:marLeft w:val="0"/>
      <w:marRight w:val="0"/>
      <w:marTop w:val="0"/>
      <w:marBottom w:val="0"/>
      <w:divBdr>
        <w:top w:val="none" w:sz="0" w:space="0" w:color="auto"/>
        <w:left w:val="none" w:sz="0" w:space="0" w:color="auto"/>
        <w:bottom w:val="none" w:sz="0" w:space="0" w:color="auto"/>
        <w:right w:val="none" w:sz="0" w:space="0" w:color="auto"/>
      </w:divBdr>
      <w:divsChild>
        <w:div w:id="1403715766">
          <w:marLeft w:val="0"/>
          <w:marRight w:val="0"/>
          <w:marTop w:val="0"/>
          <w:marBottom w:val="0"/>
          <w:divBdr>
            <w:top w:val="none" w:sz="0" w:space="0" w:color="auto"/>
            <w:left w:val="none" w:sz="0" w:space="0" w:color="auto"/>
            <w:bottom w:val="none" w:sz="0" w:space="0" w:color="auto"/>
            <w:right w:val="none" w:sz="0" w:space="0" w:color="auto"/>
          </w:divBdr>
        </w:div>
        <w:div w:id="1066341384">
          <w:marLeft w:val="0"/>
          <w:marRight w:val="0"/>
          <w:marTop w:val="0"/>
          <w:marBottom w:val="0"/>
          <w:divBdr>
            <w:top w:val="none" w:sz="0" w:space="0" w:color="auto"/>
            <w:left w:val="none" w:sz="0" w:space="0" w:color="auto"/>
            <w:bottom w:val="none" w:sz="0" w:space="0" w:color="auto"/>
            <w:right w:val="none" w:sz="0" w:space="0" w:color="auto"/>
          </w:divBdr>
        </w:div>
        <w:div w:id="76369269">
          <w:marLeft w:val="0"/>
          <w:marRight w:val="0"/>
          <w:marTop w:val="0"/>
          <w:marBottom w:val="0"/>
          <w:divBdr>
            <w:top w:val="none" w:sz="0" w:space="0" w:color="auto"/>
            <w:left w:val="none" w:sz="0" w:space="0" w:color="auto"/>
            <w:bottom w:val="none" w:sz="0" w:space="0" w:color="auto"/>
            <w:right w:val="none" w:sz="0" w:space="0" w:color="auto"/>
          </w:divBdr>
        </w:div>
      </w:divsChild>
    </w:div>
    <w:div w:id="554856610">
      <w:bodyDiv w:val="1"/>
      <w:marLeft w:val="0"/>
      <w:marRight w:val="0"/>
      <w:marTop w:val="0"/>
      <w:marBottom w:val="0"/>
      <w:divBdr>
        <w:top w:val="none" w:sz="0" w:space="0" w:color="auto"/>
        <w:left w:val="none" w:sz="0" w:space="0" w:color="auto"/>
        <w:bottom w:val="none" w:sz="0" w:space="0" w:color="auto"/>
        <w:right w:val="none" w:sz="0" w:space="0" w:color="auto"/>
      </w:divBdr>
    </w:div>
    <w:div w:id="994837338">
      <w:bodyDiv w:val="1"/>
      <w:marLeft w:val="0"/>
      <w:marRight w:val="0"/>
      <w:marTop w:val="0"/>
      <w:marBottom w:val="0"/>
      <w:divBdr>
        <w:top w:val="none" w:sz="0" w:space="0" w:color="auto"/>
        <w:left w:val="none" w:sz="0" w:space="0" w:color="auto"/>
        <w:bottom w:val="none" w:sz="0" w:space="0" w:color="auto"/>
        <w:right w:val="none" w:sz="0" w:space="0" w:color="auto"/>
      </w:divBdr>
    </w:div>
    <w:div w:id="1065881470">
      <w:bodyDiv w:val="1"/>
      <w:marLeft w:val="0"/>
      <w:marRight w:val="0"/>
      <w:marTop w:val="0"/>
      <w:marBottom w:val="0"/>
      <w:divBdr>
        <w:top w:val="none" w:sz="0" w:space="0" w:color="auto"/>
        <w:left w:val="none" w:sz="0" w:space="0" w:color="auto"/>
        <w:bottom w:val="none" w:sz="0" w:space="0" w:color="auto"/>
        <w:right w:val="none" w:sz="0" w:space="0" w:color="auto"/>
      </w:divBdr>
    </w:div>
    <w:div w:id="1115171079">
      <w:bodyDiv w:val="1"/>
      <w:marLeft w:val="0"/>
      <w:marRight w:val="0"/>
      <w:marTop w:val="0"/>
      <w:marBottom w:val="0"/>
      <w:divBdr>
        <w:top w:val="none" w:sz="0" w:space="0" w:color="auto"/>
        <w:left w:val="none" w:sz="0" w:space="0" w:color="auto"/>
        <w:bottom w:val="none" w:sz="0" w:space="0" w:color="auto"/>
        <w:right w:val="none" w:sz="0" w:space="0" w:color="auto"/>
      </w:divBdr>
    </w:div>
    <w:div w:id="1404597589">
      <w:bodyDiv w:val="1"/>
      <w:marLeft w:val="0"/>
      <w:marRight w:val="0"/>
      <w:marTop w:val="0"/>
      <w:marBottom w:val="0"/>
      <w:divBdr>
        <w:top w:val="none" w:sz="0" w:space="0" w:color="auto"/>
        <w:left w:val="none" w:sz="0" w:space="0" w:color="auto"/>
        <w:bottom w:val="none" w:sz="0" w:space="0" w:color="auto"/>
        <w:right w:val="none" w:sz="0" w:space="0" w:color="auto"/>
      </w:divBdr>
    </w:div>
    <w:div w:id="14170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public-schools/career-and-study-pathways/school-based-apprenticeships-and-traineeshi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ining.gov.au/Training/Details/CUA304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standards.nsw.edu.au/wps/portal/nesa/11-12/stage-6-learning-areas/vet/course-exclu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8FE799507D1A4CAA8D84C8BAF93491" ma:contentTypeVersion="12" ma:contentTypeDescription="Create a new document." ma:contentTypeScope="" ma:versionID="01d92961b32ffd72737782119cf44b93">
  <xsd:schema xmlns:xsd="http://www.w3.org/2001/XMLSchema" xmlns:xs="http://www.w3.org/2001/XMLSchema" xmlns:p="http://schemas.microsoft.com/office/2006/metadata/properties" xmlns:ns2="98192f35-4659-421d-bcf2-435a89895649" xmlns:ns3="4dd60716-3c0a-4929-a63a-4ffacf388d57" targetNamespace="http://schemas.microsoft.com/office/2006/metadata/properties" ma:root="true" ma:fieldsID="47d7fe59ad90dcbcd7ba562104f1b2f7" ns2:_="" ns3:_="">
    <xsd:import namespace="98192f35-4659-421d-bcf2-435a89895649"/>
    <xsd:import namespace="4dd60716-3c0a-4929-a63a-4ffacf388d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92f35-4659-421d-bcf2-435a89895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d60716-3c0a-4929-a63a-4ffacf38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48291-A60B-4052-905F-AC3E60E8B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BABFBA-8F29-4BEE-8587-4284C2342A92}">
  <ds:schemaRefs>
    <ds:schemaRef ds:uri="http://schemas.openxmlformats.org/officeDocument/2006/bibliography"/>
  </ds:schemaRefs>
</ds:datastoreItem>
</file>

<file path=customXml/itemProps3.xml><?xml version="1.0" encoding="utf-8"?>
<ds:datastoreItem xmlns:ds="http://schemas.openxmlformats.org/officeDocument/2006/customXml" ds:itemID="{6E8D0B8A-F7D6-41B8-9821-01077FA7B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92f35-4659-421d-bcf2-435a89895649"/>
    <ds:schemaRef ds:uri="4dd60716-3c0a-4929-a63a-4ffacf388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FCA03-3DC1-4D7A-87A0-1205035E2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McWhirter</dc:creator>
  <cp:keywords/>
  <dc:description/>
  <cp:lastModifiedBy>Sharelle Sewell</cp:lastModifiedBy>
  <cp:revision>3</cp:revision>
  <dcterms:created xsi:type="dcterms:W3CDTF">2022-06-19T23:44:00Z</dcterms:created>
  <dcterms:modified xsi:type="dcterms:W3CDTF">2022-06-19T23:57:00Z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0x010100088FE799507D1A4CAA8D84C8BAF93491</vt:lpwstr>
  </property>
</Properties>
</file>