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1364"/>
        <w:gridCol w:w="560"/>
        <w:gridCol w:w="110"/>
        <w:gridCol w:w="1985"/>
        <w:gridCol w:w="142"/>
        <w:gridCol w:w="345"/>
        <w:gridCol w:w="1923"/>
        <w:gridCol w:w="390"/>
        <w:gridCol w:w="2728"/>
      </w:tblGrid>
      <w:tr w:rsidR="00230D9D" w:rsidRPr="00CF61BB" w14:paraId="2160C67E" w14:textId="77777777" w:rsidTr="5DF01354">
        <w:trPr>
          <w:trHeight w:val="790"/>
        </w:trPr>
        <w:tc>
          <w:tcPr>
            <w:tcW w:w="3287" w:type="dxa"/>
            <w:gridSpan w:val="3"/>
            <w:shd w:val="clear" w:color="auto" w:fill="D9D9D9" w:themeFill="background1" w:themeFillShade="D9"/>
            <w:tcMar>
              <w:top w:w="57" w:type="dxa"/>
              <w:bottom w:w="57" w:type="dxa"/>
            </w:tcMar>
            <w:vAlign w:val="center"/>
          </w:tcPr>
          <w:p w14:paraId="3D4D17FB" w14:textId="77777777" w:rsidR="00230D9D" w:rsidRPr="00CF61BB" w:rsidRDefault="00230D9D" w:rsidP="00AB60FA">
            <w:pPr>
              <w:pStyle w:val="Header"/>
              <w:rPr>
                <w:rFonts w:ascii="Arial Narrow" w:hAnsi="Arial Narrow" w:cs="Arial"/>
                <w:b/>
                <w:sz w:val="22"/>
                <w:szCs w:val="22"/>
              </w:rPr>
            </w:pPr>
            <w:r w:rsidRPr="00CF61BB">
              <w:rPr>
                <w:rFonts w:ascii="Arial Narrow" w:hAnsi="Arial Narrow" w:cs="Arial"/>
                <w:b/>
                <w:noProof/>
                <w:sz w:val="20"/>
                <w:szCs w:val="22"/>
                <w:lang w:val="en-AU" w:eastAsia="en-AU"/>
              </w:rPr>
              <w:drawing>
                <wp:anchor distT="0" distB="0" distL="114300" distR="114300" simplePos="0" relativeHeight="251660288" behindDoc="1" locked="0" layoutInCell="1" allowOverlap="1" wp14:anchorId="0CE4FE79" wp14:editId="48031A02">
                  <wp:simplePos x="0" y="0"/>
                  <wp:positionH relativeFrom="column">
                    <wp:posOffset>17145</wp:posOffset>
                  </wp:positionH>
                  <wp:positionV relativeFrom="page">
                    <wp:posOffset>0</wp:posOffset>
                  </wp:positionV>
                  <wp:extent cx="1171575" cy="416560"/>
                  <wp:effectExtent l="0" t="0" r="9525" b="2540"/>
                  <wp:wrapThrough wrapText="bothSides">
                    <wp:wrapPolygon edited="0">
                      <wp:start x="1405" y="0"/>
                      <wp:lineTo x="0" y="1976"/>
                      <wp:lineTo x="0" y="20744"/>
                      <wp:lineTo x="21424" y="20744"/>
                      <wp:lineTo x="21424" y="15805"/>
                      <wp:lineTo x="18615" y="13829"/>
                      <wp:lineTo x="7727" y="0"/>
                      <wp:lineTo x="5268" y="0"/>
                      <wp:lineTo x="1405" y="0"/>
                    </wp:wrapPolygon>
                  </wp:wrapThrough>
                  <wp:docPr id="1" name="Picture 1" descr="DoE_Logo_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_Logo_K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416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23" w:type="dxa"/>
            <w:gridSpan w:val="7"/>
            <w:shd w:val="clear" w:color="auto" w:fill="D9D9D9" w:themeFill="background1" w:themeFillShade="D9"/>
          </w:tcPr>
          <w:p w14:paraId="519DC67C" w14:textId="77777777" w:rsidR="00230D9D" w:rsidRPr="00CF61BB" w:rsidRDefault="00230D9D" w:rsidP="11B75E34">
            <w:pPr>
              <w:pStyle w:val="Header"/>
              <w:ind w:right="238"/>
              <w:jc w:val="center"/>
              <w:rPr>
                <w:rFonts w:ascii="Arial Narrow" w:hAnsi="Arial Narrow" w:cs="Arial"/>
                <w:b/>
                <w:bCs/>
              </w:rPr>
            </w:pPr>
            <w:r w:rsidRPr="00CF61BB">
              <w:rPr>
                <w:rFonts w:ascii="Arial Narrow" w:hAnsi="Arial Narrow" w:cs="Arial"/>
                <w:b/>
                <w:bCs/>
              </w:rPr>
              <w:t xml:space="preserve">2023 </w:t>
            </w:r>
            <w:r w:rsidRPr="00CF61BB">
              <w:rPr>
                <w:rFonts w:ascii="Arial Narrow" w:hAnsi="Arial Narrow" w:cs="Arial"/>
                <w:b/>
              </w:rPr>
              <w:t xml:space="preserve">CONSTRUCTION </w:t>
            </w:r>
            <w:r w:rsidRPr="00CF61BB">
              <w:rPr>
                <w:rFonts w:ascii="Arial Narrow" w:hAnsi="Arial Narrow" w:cs="Arial"/>
                <w:b/>
                <w:bCs/>
              </w:rPr>
              <w:t>COURSE DESCRIPTOR</w:t>
            </w:r>
          </w:p>
          <w:p w14:paraId="2CD455C5" w14:textId="77777777" w:rsidR="00230D9D" w:rsidRPr="00CF61BB" w:rsidRDefault="00230D9D" w:rsidP="00694C75">
            <w:pPr>
              <w:pStyle w:val="TableParagraph"/>
              <w:shd w:val="clear" w:color="auto" w:fill="D9D9D9" w:themeFill="background1" w:themeFillShade="D9"/>
              <w:tabs>
                <w:tab w:val="left" w:pos="6096"/>
                <w:tab w:val="left" w:pos="6495"/>
              </w:tabs>
              <w:spacing w:before="1"/>
              <w:ind w:left="0" w:right="147"/>
              <w:jc w:val="center"/>
              <w:rPr>
                <w:rFonts w:cs="Arial"/>
                <w:b/>
                <w:bCs/>
                <w:sz w:val="24"/>
                <w:szCs w:val="24"/>
                <w:shd w:val="clear" w:color="auto" w:fill="FAF9F8"/>
              </w:rPr>
            </w:pPr>
            <w:r w:rsidRPr="00CF61BB">
              <w:rPr>
                <w:rFonts w:cs="Arial"/>
                <w:b/>
                <w:bCs/>
                <w:sz w:val="24"/>
                <w:szCs w:val="24"/>
                <w:highlight w:val="lightGray"/>
                <w:shd w:val="clear" w:color="auto" w:fill="FAF9F8"/>
              </w:rPr>
              <w:t>CPC20220 Certificate II in Construction Pathways + Statement of Attainment towards CPC20120 Certificate II in Construction</w:t>
            </w:r>
          </w:p>
          <w:p w14:paraId="68EB2E6C" w14:textId="4D8E532D" w:rsidR="00230D9D" w:rsidRPr="00CF61BB" w:rsidRDefault="00230D9D" w:rsidP="11B75E34">
            <w:pPr>
              <w:pStyle w:val="TableParagraph"/>
              <w:tabs>
                <w:tab w:val="left" w:pos="6096"/>
                <w:tab w:val="left" w:pos="6495"/>
              </w:tabs>
              <w:spacing w:before="1"/>
              <w:ind w:left="0" w:right="147"/>
              <w:jc w:val="center"/>
              <w:rPr>
                <w:b/>
                <w:bCs/>
                <w:sz w:val="18"/>
                <w:szCs w:val="18"/>
              </w:rPr>
            </w:pPr>
            <w:r w:rsidRPr="00CF61BB">
              <w:rPr>
                <w:b/>
                <w:bCs/>
                <w:sz w:val="18"/>
                <w:szCs w:val="18"/>
              </w:rPr>
              <w:t xml:space="preserve">Public Schools NSW, </w:t>
            </w:r>
            <w:r w:rsidR="00CF61BB" w:rsidRPr="00CF61BB">
              <w:rPr>
                <w:b/>
                <w:bCs/>
                <w:sz w:val="18"/>
                <w:szCs w:val="18"/>
              </w:rPr>
              <w:t>Tamworth RTO 90162</w:t>
            </w:r>
          </w:p>
        </w:tc>
      </w:tr>
      <w:tr w:rsidR="00230D9D" w:rsidRPr="00CF61BB" w14:paraId="0B438CF9" w14:textId="77777777" w:rsidTr="5DF01354">
        <w:trPr>
          <w:trHeight w:val="190"/>
        </w:trPr>
        <w:tc>
          <w:tcPr>
            <w:tcW w:w="10910" w:type="dxa"/>
            <w:gridSpan w:val="10"/>
            <w:shd w:val="clear" w:color="auto" w:fill="D9D9D9" w:themeFill="background1" w:themeFillShade="D9"/>
            <w:tcMar>
              <w:top w:w="57" w:type="dxa"/>
              <w:bottom w:w="57" w:type="dxa"/>
            </w:tcMar>
            <w:vAlign w:val="center"/>
          </w:tcPr>
          <w:p w14:paraId="18ABA0C6" w14:textId="77777777" w:rsidR="00230D9D" w:rsidRPr="00CF61BB" w:rsidRDefault="00230D9D" w:rsidP="1DD44594">
            <w:pPr>
              <w:pStyle w:val="Header"/>
              <w:jc w:val="center"/>
              <w:rPr>
                <w:sz w:val="17"/>
                <w:szCs w:val="17"/>
              </w:rPr>
            </w:pPr>
            <w:r w:rsidRPr="00CF61BB">
              <w:rPr>
                <w:rFonts w:ascii="Arial Narrow" w:hAnsi="Arial Narrow"/>
                <w:sz w:val="17"/>
                <w:szCs w:val="17"/>
                <w:lang w:bidi="en-AU"/>
              </w:rPr>
              <w:t>This document may change due to Training Package and NSW Education Standards Authority (NESA) updates. Notification of variations will be made in due time</w:t>
            </w:r>
          </w:p>
        </w:tc>
      </w:tr>
      <w:tr w:rsidR="00230D9D" w:rsidRPr="00CF61BB" w14:paraId="0D66965B" w14:textId="77777777" w:rsidTr="5DF01354">
        <w:tc>
          <w:tcPr>
            <w:tcW w:w="5869" w:type="dxa"/>
            <w:gridSpan w:val="7"/>
            <w:tcMar>
              <w:top w:w="57" w:type="dxa"/>
              <w:bottom w:w="57" w:type="dxa"/>
            </w:tcMar>
          </w:tcPr>
          <w:p w14:paraId="3983D30C" w14:textId="77777777" w:rsidR="00230D9D" w:rsidRPr="00CF61BB" w:rsidRDefault="00230D9D" w:rsidP="001D1A23">
            <w:pPr>
              <w:pStyle w:val="TableText"/>
              <w:rPr>
                <w:rFonts w:ascii="Arial Narrow" w:hAnsi="Arial Narrow" w:cs="Arial"/>
                <w:sz w:val="17"/>
                <w:szCs w:val="17"/>
              </w:rPr>
            </w:pPr>
            <w:r w:rsidRPr="00CF61BB">
              <w:rPr>
                <w:rFonts w:ascii="Arial Narrow" w:hAnsi="Arial Narrow" w:cs="Arial"/>
                <w:sz w:val="17"/>
                <w:szCs w:val="17"/>
              </w:rPr>
              <w:t>Course:</w:t>
            </w:r>
            <w:r w:rsidRPr="00CF61BB">
              <w:rPr>
                <w:rFonts w:ascii="Arial Narrow" w:hAnsi="Arial Narrow" w:cs="Arial"/>
                <w:b/>
                <w:sz w:val="17"/>
                <w:szCs w:val="17"/>
              </w:rPr>
              <w:t xml:space="preserve"> Construction</w:t>
            </w:r>
          </w:p>
          <w:p w14:paraId="11443BBE" w14:textId="77777777" w:rsidR="00230D9D" w:rsidRPr="00CF61BB" w:rsidRDefault="00230D9D" w:rsidP="0E8EE44A">
            <w:pPr>
              <w:pStyle w:val="TableText"/>
              <w:rPr>
                <w:rFonts w:ascii="Arial Narrow" w:hAnsi="Arial Narrow" w:cs="Arial"/>
                <w:color w:val="FF0000"/>
                <w:sz w:val="17"/>
                <w:szCs w:val="17"/>
              </w:rPr>
            </w:pPr>
            <w:r w:rsidRPr="00CF61BB">
              <w:rPr>
                <w:rFonts w:ascii="Arial Narrow" w:hAnsi="Arial Narrow" w:cs="Arial"/>
                <w:sz w:val="17"/>
                <w:szCs w:val="17"/>
              </w:rPr>
              <w:t>Board Developed Course (240 hour)</w:t>
            </w:r>
          </w:p>
        </w:tc>
        <w:tc>
          <w:tcPr>
            <w:tcW w:w="5041" w:type="dxa"/>
            <w:gridSpan w:val="3"/>
          </w:tcPr>
          <w:p w14:paraId="01B4AD56" w14:textId="77777777" w:rsidR="00230D9D" w:rsidRPr="00CF61BB" w:rsidRDefault="00230D9D" w:rsidP="001D1A23">
            <w:pPr>
              <w:pStyle w:val="TableParagraph"/>
              <w:tabs>
                <w:tab w:val="left" w:pos="5669"/>
                <w:tab w:val="left" w:pos="7093"/>
              </w:tabs>
              <w:ind w:left="0"/>
              <w:rPr>
                <w:sz w:val="17"/>
                <w:szCs w:val="17"/>
              </w:rPr>
            </w:pPr>
            <w:r w:rsidRPr="00CF61BB">
              <w:rPr>
                <w:sz w:val="17"/>
                <w:szCs w:val="17"/>
              </w:rPr>
              <w:t>2 or 4 Preliminary and/or HSC units in total</w:t>
            </w:r>
          </w:p>
          <w:p w14:paraId="0B6A7065" w14:textId="77777777" w:rsidR="00230D9D" w:rsidRPr="00CF61BB" w:rsidRDefault="00230D9D" w:rsidP="001D1A23">
            <w:pPr>
              <w:pStyle w:val="TableText"/>
              <w:rPr>
                <w:rFonts w:ascii="Arial Narrow" w:hAnsi="Arial Narrow" w:cs="Arial"/>
                <w:b/>
                <w:sz w:val="17"/>
                <w:szCs w:val="17"/>
              </w:rPr>
            </w:pPr>
            <w:r w:rsidRPr="00CF61BB">
              <w:rPr>
                <w:rFonts w:ascii="Arial Narrow" w:hAnsi="Arial Narrow"/>
                <w:sz w:val="17"/>
                <w:szCs w:val="17"/>
              </w:rPr>
              <w:t>Category B for Australian Tertiary Admission Rank</w:t>
            </w:r>
            <w:r w:rsidRPr="00CF61BB">
              <w:rPr>
                <w:rFonts w:ascii="Arial Narrow" w:hAnsi="Arial Narrow"/>
                <w:spacing w:val="-29"/>
                <w:sz w:val="17"/>
                <w:szCs w:val="17"/>
              </w:rPr>
              <w:t xml:space="preserve"> </w:t>
            </w:r>
            <w:r w:rsidRPr="00CF61BB">
              <w:rPr>
                <w:rFonts w:ascii="Arial Narrow" w:hAnsi="Arial Narrow"/>
                <w:sz w:val="17"/>
                <w:szCs w:val="17"/>
              </w:rPr>
              <w:t>(ATAR)</w:t>
            </w:r>
          </w:p>
        </w:tc>
      </w:tr>
      <w:tr w:rsidR="00230D9D" w:rsidRPr="00CF61BB" w14:paraId="447CA96B" w14:textId="77777777" w:rsidTr="5DF01354">
        <w:tc>
          <w:tcPr>
            <w:tcW w:w="10910" w:type="dxa"/>
            <w:gridSpan w:val="10"/>
            <w:shd w:val="clear" w:color="auto" w:fill="auto"/>
            <w:tcMar>
              <w:top w:w="57" w:type="dxa"/>
              <w:bottom w:w="57" w:type="dxa"/>
            </w:tcMar>
          </w:tcPr>
          <w:p w14:paraId="33A2EC5A" w14:textId="4126EAD2" w:rsidR="00230D9D" w:rsidRPr="00CF61BB" w:rsidRDefault="00230D9D" w:rsidP="00EC7ABA">
            <w:pPr>
              <w:pStyle w:val="Header"/>
              <w:ind w:right="238"/>
              <w:rPr>
                <w:rFonts w:ascii="Arial Narrow" w:hAnsi="Arial Narrow"/>
                <w:sz w:val="17"/>
                <w:szCs w:val="17"/>
              </w:rPr>
            </w:pPr>
            <w:r w:rsidRPr="00CF61BB">
              <w:rPr>
                <w:rStyle w:val="normaltextrun"/>
                <w:rFonts w:ascii="Arial Narrow" w:hAnsi="Arial Narrow"/>
                <w:color w:val="000000" w:themeColor="text1"/>
                <w:sz w:val="17"/>
                <w:szCs w:val="17"/>
              </w:rPr>
              <w:t>By enrolling in a VET qualification with Public Schools N</w:t>
            </w:r>
            <w:r w:rsidRPr="00CF61BB">
              <w:rPr>
                <w:rStyle w:val="normaltextrun"/>
                <w:rFonts w:ascii="Arial Narrow" w:hAnsi="Arial Narrow"/>
                <w:sz w:val="17"/>
                <w:szCs w:val="17"/>
              </w:rPr>
              <w:t xml:space="preserve">SW, </w:t>
            </w:r>
            <w:r w:rsidR="00CF61BB" w:rsidRPr="00CF61BB">
              <w:rPr>
                <w:rStyle w:val="normaltextrun"/>
                <w:rFonts w:ascii="Arial Narrow" w:hAnsi="Arial Narrow"/>
                <w:sz w:val="17"/>
                <w:szCs w:val="17"/>
              </w:rPr>
              <w:t>Tamworth RTO 90162</w:t>
            </w:r>
            <w:r w:rsidRPr="00CF61BB">
              <w:rPr>
                <w:rStyle w:val="normaltextrun"/>
                <w:rFonts w:ascii="Arial Narrow" w:hAnsi="Arial Narrow"/>
                <w:sz w:val="17"/>
                <w:szCs w:val="17"/>
              </w:rPr>
              <w:t xml:space="preserve"> you</w:t>
            </w:r>
            <w:r w:rsidRPr="00CF61BB">
              <w:rPr>
                <w:rStyle w:val="normaltextrun"/>
                <w:rFonts w:ascii="Arial Narrow" w:hAnsi="Arial Narrow"/>
                <w:color w:val="000000" w:themeColor="text1"/>
                <w:sz w:val="17"/>
                <w:szCs w:val="17"/>
              </w:rPr>
              <w:t xml:space="preserve"> are choosing to participate in a program of study that will provide you with the best possible direction towards a nationally </w:t>
            </w:r>
            <w:proofErr w:type="spellStart"/>
            <w:r w:rsidRPr="00CF61BB">
              <w:rPr>
                <w:rStyle w:val="normaltextrun"/>
                <w:rFonts w:ascii="Arial Narrow" w:hAnsi="Arial Narrow"/>
                <w:color w:val="000000" w:themeColor="text1"/>
                <w:sz w:val="17"/>
                <w:szCs w:val="17"/>
              </w:rPr>
              <w:t>recognised</w:t>
            </w:r>
            <w:proofErr w:type="spellEnd"/>
            <w:r w:rsidRPr="00CF61BB">
              <w:rPr>
                <w:rStyle w:val="normaltextrun"/>
                <w:rFonts w:ascii="Arial Narrow" w:hAnsi="Arial Narrow"/>
                <w:color w:val="000000" w:themeColor="text1"/>
                <w:sz w:val="17"/>
                <w:szCs w:val="17"/>
              </w:rPr>
              <w:t xml:space="preserve"> qualification. To receive this AQF VET qualification, you must meet the </w:t>
            </w:r>
            <w:r w:rsidRPr="00CF61BB">
              <w:rPr>
                <w:rStyle w:val="normaltextrun"/>
                <w:rFonts w:ascii="Arial Narrow" w:hAnsi="Arial Narrow"/>
                <w:sz w:val="17"/>
                <w:szCs w:val="17"/>
              </w:rPr>
              <w:t>assessment requirements of</w:t>
            </w:r>
            <w:r w:rsidRPr="00CF61BB">
              <w:rPr>
                <w:rFonts w:ascii="Arial Narrow" w:hAnsi="Arial Narrow"/>
                <w:sz w:val="17"/>
                <w:szCs w:val="17"/>
              </w:rPr>
              <w:t xml:space="preserve"> CPC20220 Certificate II in Construction Pathways,</w:t>
            </w:r>
            <w:r w:rsidRPr="00CF61BB">
              <w:rPr>
                <w:rFonts w:ascii="Arial Narrow" w:hAnsi="Arial Narrow" w:cs="Arial"/>
                <w:sz w:val="17"/>
                <w:szCs w:val="17"/>
              </w:rPr>
              <w:t xml:space="preserve"> (Release 6) </w:t>
            </w:r>
            <w:hyperlink r:id="rId11" w:history="1">
              <w:r w:rsidRPr="00CF61BB">
                <w:rPr>
                  <w:rStyle w:val="Hyperlink"/>
                  <w:rFonts w:ascii="Arial Narrow" w:hAnsi="Arial Narrow"/>
                  <w:sz w:val="17"/>
                  <w:szCs w:val="17"/>
                </w:rPr>
                <w:t>https://training.gov.au/Training/Details/CPC20220</w:t>
              </w:r>
            </w:hyperlink>
            <w:r w:rsidRPr="00CF61BB">
              <w:rPr>
                <w:rFonts w:ascii="Arial Narrow" w:hAnsi="Arial Narrow"/>
                <w:sz w:val="17"/>
                <w:szCs w:val="17"/>
              </w:rPr>
              <w:t xml:space="preserve"> </w:t>
            </w:r>
            <w:r w:rsidRPr="00CF61BB">
              <w:rPr>
                <w:rStyle w:val="normaltextrun"/>
                <w:rFonts w:ascii="Arial Narrow" w:hAnsi="Arial Narrow"/>
                <w:sz w:val="17"/>
                <w:szCs w:val="17"/>
              </w:rPr>
              <w:t xml:space="preserve">and the requirements for the </w:t>
            </w:r>
            <w:r w:rsidRPr="00CF61BB">
              <w:rPr>
                <w:rFonts w:ascii="Arial Narrow" w:hAnsi="Arial Narrow" w:cs="Arial"/>
                <w:sz w:val="17"/>
                <w:szCs w:val="17"/>
                <w:shd w:val="clear" w:color="auto" w:fill="FAF9F8"/>
              </w:rPr>
              <w:t xml:space="preserve">Statement of Attainment towards CPC20120 Certificate II in Construction (Release 3) </w:t>
            </w:r>
            <w:hyperlink r:id="rId12" w:history="1">
              <w:r w:rsidRPr="00CF61BB">
                <w:rPr>
                  <w:rStyle w:val="Hyperlink"/>
                  <w:rFonts w:ascii="Arial Narrow" w:hAnsi="Arial Narrow" w:cs="Arial"/>
                  <w:sz w:val="17"/>
                  <w:szCs w:val="17"/>
                  <w:shd w:val="clear" w:color="auto" w:fill="FAF9F8"/>
                </w:rPr>
                <w:t>https://training.gov.au/Training/Details/CPC20120</w:t>
              </w:r>
            </w:hyperlink>
            <w:r w:rsidRPr="00CF61BB">
              <w:rPr>
                <w:rFonts w:ascii="Arial Narrow" w:hAnsi="Arial Narrow" w:cs="Arial"/>
                <w:sz w:val="17"/>
                <w:szCs w:val="17"/>
                <w:shd w:val="clear" w:color="auto" w:fill="FAF9F8"/>
              </w:rPr>
              <w:t xml:space="preserve"> as outlined in the TAS.</w:t>
            </w:r>
          </w:p>
          <w:p w14:paraId="0C521858" w14:textId="77777777" w:rsidR="00230D9D" w:rsidRPr="00CF61BB" w:rsidRDefault="00230D9D" w:rsidP="00EC7ABA">
            <w:pPr>
              <w:pStyle w:val="TableParagraph"/>
              <w:spacing w:before="45"/>
              <w:ind w:left="0" w:right="34"/>
              <w:jc w:val="both"/>
              <w:rPr>
                <w:sz w:val="17"/>
                <w:szCs w:val="17"/>
              </w:rPr>
            </w:pPr>
            <w:r w:rsidRPr="00CF61BB">
              <w:rPr>
                <w:rStyle w:val="normaltextrun"/>
                <w:color w:val="000000" w:themeColor="text1"/>
                <w:sz w:val="17"/>
                <w:szCs w:val="17"/>
              </w:rPr>
              <w:t xml:space="preserve">You will also be expected to complete all requirements relevant to the HSC and adhere to the requirements of NESA. </w:t>
            </w:r>
            <w:r w:rsidRPr="00CF61BB">
              <w:rPr>
                <w:sz w:val="17"/>
                <w:szCs w:val="17"/>
              </w:rPr>
              <w:t>This course is accredited for the HSC and provides students with the opportunity to obtain nationally recognised vocational training. This is known as dual accreditation. To gain a full qualification, students must achieve all competencies. A statement of attainment towards the qualification is possible if at least one unit of competency is achieved.</w:t>
            </w:r>
          </w:p>
        </w:tc>
      </w:tr>
      <w:tr w:rsidR="00230D9D" w:rsidRPr="00CF61BB" w14:paraId="241D3294" w14:textId="77777777" w:rsidTr="5DF01354">
        <w:tc>
          <w:tcPr>
            <w:tcW w:w="10910" w:type="dxa"/>
            <w:gridSpan w:val="10"/>
            <w:tcMar>
              <w:top w:w="57" w:type="dxa"/>
              <w:bottom w:w="57" w:type="dxa"/>
            </w:tcMar>
          </w:tcPr>
          <w:p w14:paraId="7D7C4DF7" w14:textId="77777777" w:rsidR="00230D9D" w:rsidRPr="00CF61BB" w:rsidRDefault="00230D9D" w:rsidP="006B11BB">
            <w:pPr>
              <w:pStyle w:val="Heading2"/>
              <w:spacing w:before="0"/>
              <w:rPr>
                <w:rFonts w:ascii="Arial Narrow" w:hAnsi="Arial Narrow"/>
                <w:color w:val="auto"/>
                <w:sz w:val="17"/>
                <w:szCs w:val="17"/>
              </w:rPr>
            </w:pPr>
            <w:r w:rsidRPr="00CF61BB">
              <w:rPr>
                <w:rFonts w:ascii="Arial Narrow" w:hAnsi="Arial Narrow" w:cs="Arial"/>
                <w:b/>
                <w:color w:val="auto"/>
                <w:sz w:val="17"/>
                <w:szCs w:val="17"/>
              </w:rPr>
              <w:t>Recommended Entry Requirements</w:t>
            </w:r>
            <w:r w:rsidRPr="00CF61BB">
              <w:rPr>
                <w:rFonts w:ascii="Arial Narrow" w:hAnsi="Arial Narrow"/>
                <w:color w:val="auto"/>
                <w:sz w:val="17"/>
                <w:szCs w:val="17"/>
              </w:rPr>
              <w:t xml:space="preserve"> </w:t>
            </w:r>
          </w:p>
          <w:p w14:paraId="24C7E808" w14:textId="77777777" w:rsidR="00230D9D" w:rsidRPr="00CF61BB" w:rsidRDefault="00230D9D" w:rsidP="000F5D5B">
            <w:pPr>
              <w:pStyle w:val="Heading2"/>
              <w:spacing w:before="0"/>
              <w:rPr>
                <w:rStyle w:val="normaltextrun"/>
                <w:rFonts w:ascii="Arial Narrow" w:hAnsi="Arial Narrow"/>
                <w:color w:val="FF0000"/>
                <w:sz w:val="17"/>
                <w:szCs w:val="17"/>
                <w:lang w:val="en-AU"/>
              </w:rPr>
            </w:pPr>
            <w:r w:rsidRPr="00CF61BB">
              <w:rPr>
                <w:rFonts w:ascii="Arial Narrow" w:hAnsi="Arial Narrow"/>
                <w:color w:val="auto"/>
                <w:sz w:val="17"/>
                <w:szCs w:val="17"/>
              </w:rPr>
              <w:t>Students complete a VET Enrolment Form, supplying their USI and be assessed for learning support (</w:t>
            </w:r>
            <w:proofErr w:type="spellStart"/>
            <w:r w:rsidRPr="00CF61BB">
              <w:rPr>
                <w:rFonts w:ascii="Arial Narrow" w:hAnsi="Arial Narrow"/>
                <w:color w:val="auto"/>
                <w:sz w:val="17"/>
                <w:szCs w:val="17"/>
              </w:rPr>
              <w:t>eg</w:t>
            </w:r>
            <w:proofErr w:type="spellEnd"/>
            <w:r w:rsidRPr="00CF61BB">
              <w:rPr>
                <w:rFonts w:ascii="Arial Narrow" w:hAnsi="Arial Narrow"/>
                <w:color w:val="auto"/>
                <w:sz w:val="17"/>
                <w:szCs w:val="17"/>
              </w:rPr>
              <w:t xml:space="preserve"> LLN Robot) before the commencement of any training and assessment. Students must have completed All My Own Work before enrolling in this qualification and be work ready before work placement. Students</w:t>
            </w:r>
            <w:r w:rsidRPr="00CF61BB">
              <w:rPr>
                <w:rFonts w:ascii="Arial Narrow" w:hAnsi="Arial Narrow" w:cs="Arial"/>
                <w:color w:val="auto"/>
                <w:sz w:val="17"/>
                <w:szCs w:val="17"/>
              </w:rPr>
              <w:t xml:space="preserve"> selecting this course should be interested in working in a </w:t>
            </w:r>
            <w:r w:rsidR="00F70FC6" w:rsidRPr="00CF61BB">
              <w:rPr>
                <w:rFonts w:ascii="Arial Narrow" w:hAnsi="Arial Narrow" w:cs="Arial"/>
                <w:color w:val="auto"/>
                <w:sz w:val="17"/>
                <w:szCs w:val="17"/>
              </w:rPr>
              <w:t xml:space="preserve">construction </w:t>
            </w:r>
            <w:r w:rsidRPr="00CF61BB">
              <w:rPr>
                <w:rFonts w:ascii="Arial Narrow" w:hAnsi="Arial Narrow" w:cs="Arial"/>
                <w:color w:val="auto"/>
                <w:sz w:val="17"/>
                <w:szCs w:val="17"/>
              </w:rPr>
              <w:t xml:space="preserve">environment. </w:t>
            </w:r>
            <w:r w:rsidR="001A5D79" w:rsidRPr="00CF61BB">
              <w:rPr>
                <w:rFonts w:ascii="Arial Narrow" w:hAnsi="Arial Narrow" w:cs="Arial"/>
                <w:color w:val="auto"/>
                <w:sz w:val="17"/>
                <w:szCs w:val="17"/>
                <w:lang w:eastAsia="ko-KR"/>
              </w:rPr>
              <w:t xml:space="preserve">They should be able to carry out manual activities </w:t>
            </w:r>
            <w:proofErr w:type="spellStart"/>
            <w:r w:rsidR="001A5D79" w:rsidRPr="00CF61BB">
              <w:rPr>
                <w:rFonts w:ascii="Arial Narrow" w:hAnsi="Arial Narrow" w:cs="Arial"/>
                <w:color w:val="auto"/>
                <w:sz w:val="17"/>
                <w:szCs w:val="17"/>
                <w:lang w:eastAsia="ko-KR"/>
              </w:rPr>
              <w:t>eg</w:t>
            </w:r>
            <w:proofErr w:type="spellEnd"/>
            <w:r w:rsidR="001A5D79" w:rsidRPr="00CF61BB">
              <w:rPr>
                <w:rFonts w:ascii="Arial Narrow" w:hAnsi="Arial Narrow" w:cs="Arial"/>
                <w:color w:val="auto"/>
                <w:sz w:val="17"/>
                <w:szCs w:val="17"/>
                <w:lang w:eastAsia="ko-KR"/>
              </w:rPr>
              <w:t xml:space="preserve"> lifting, carrying and shifting loads of materials and have the ability to use hand and power tools. </w:t>
            </w:r>
            <w:r w:rsidRPr="00CF61BB">
              <w:rPr>
                <w:rFonts w:ascii="Arial Narrow" w:hAnsi="Arial Narrow" w:cs="Arial"/>
                <w:color w:val="auto"/>
                <w:sz w:val="17"/>
                <w:szCs w:val="17"/>
              </w:rPr>
              <w:t xml:space="preserve">They should be able to use a personal digital device including a personal computer or laptop. </w:t>
            </w:r>
          </w:p>
        </w:tc>
      </w:tr>
      <w:tr w:rsidR="00230D9D" w:rsidRPr="00CF61BB" w14:paraId="60817BB2" w14:textId="77777777" w:rsidTr="5DF01354">
        <w:tc>
          <w:tcPr>
            <w:tcW w:w="10910" w:type="dxa"/>
            <w:gridSpan w:val="10"/>
            <w:shd w:val="clear" w:color="auto" w:fill="D9D9D9" w:themeFill="background1" w:themeFillShade="D9"/>
            <w:tcMar>
              <w:top w:w="57" w:type="dxa"/>
              <w:bottom w:w="57" w:type="dxa"/>
            </w:tcMar>
          </w:tcPr>
          <w:p w14:paraId="0F2A3009" w14:textId="15BD3AD6" w:rsidR="00230D9D" w:rsidRPr="00CF61BB" w:rsidRDefault="22BA5B70" w:rsidP="22BA5B70">
            <w:pPr>
              <w:pStyle w:val="TableText"/>
              <w:jc w:val="both"/>
              <w:rPr>
                <w:rFonts w:ascii="Arial Narrow" w:eastAsia="Arial Narrow" w:hAnsi="Arial Narrow" w:cs="Arial Narrow"/>
                <w:color w:val="000000" w:themeColor="text1"/>
                <w:sz w:val="18"/>
                <w:szCs w:val="18"/>
              </w:rPr>
            </w:pPr>
            <w:r w:rsidRPr="00CF61BB">
              <w:rPr>
                <w:rFonts w:ascii="Arial Narrow" w:eastAsia="Arial Narrow" w:hAnsi="Arial Narrow" w:cs="Arial Narrow"/>
                <w:b/>
                <w:bCs/>
                <w:color w:val="000000" w:themeColor="text1"/>
                <w:sz w:val="18"/>
                <w:szCs w:val="18"/>
              </w:rPr>
              <w:t>Construction, Plumbing and Services Training Package (CPC 6.6)</w:t>
            </w:r>
            <w:r w:rsidRPr="00CF61BB">
              <w:rPr>
                <w:rFonts w:ascii="Arial Narrow" w:eastAsia="Arial Narrow" w:hAnsi="Arial Narrow" w:cs="Arial Narrow"/>
                <w:color w:val="000000" w:themeColor="text1"/>
                <w:sz w:val="18"/>
                <w:szCs w:val="18"/>
              </w:rPr>
              <w:t xml:space="preserve">     </w:t>
            </w:r>
            <w:r w:rsidRPr="00CF61BB">
              <w:rPr>
                <w:rStyle w:val="normaltextrun"/>
                <w:rFonts w:ascii="Arial Narrow" w:eastAsia="Arial Narrow" w:hAnsi="Arial Narrow" w:cs="Arial Narrow"/>
                <w:b/>
                <w:bCs/>
                <w:color w:val="000000" w:themeColor="text1"/>
                <w:sz w:val="18"/>
                <w:szCs w:val="18"/>
              </w:rPr>
              <w:t>Units of Competency</w:t>
            </w:r>
          </w:p>
        </w:tc>
      </w:tr>
      <w:tr w:rsidR="00230D9D" w:rsidRPr="00CF61BB" w14:paraId="6F52DFB7" w14:textId="77777777" w:rsidTr="00981B56">
        <w:trPr>
          <w:trHeight w:val="1917"/>
        </w:trPr>
        <w:tc>
          <w:tcPr>
            <w:tcW w:w="5869" w:type="dxa"/>
            <w:gridSpan w:val="7"/>
            <w:tcBorders>
              <w:bottom w:val="single" w:sz="4" w:space="0" w:color="auto"/>
            </w:tcBorders>
            <w:tcMar>
              <w:top w:w="57" w:type="dxa"/>
              <w:bottom w:w="57" w:type="dxa"/>
            </w:tcMar>
          </w:tcPr>
          <w:p w14:paraId="62733EDE" w14:textId="77777777" w:rsidR="00230D9D" w:rsidRPr="00CF61BB" w:rsidRDefault="00230D9D" w:rsidP="00230D9D">
            <w:pPr>
              <w:pStyle w:val="TableText"/>
              <w:rPr>
                <w:rFonts w:ascii="Arial Narrow" w:hAnsi="Arial Narrow"/>
                <w:b/>
                <w:sz w:val="17"/>
                <w:szCs w:val="17"/>
                <w:u w:val="single"/>
              </w:rPr>
            </w:pPr>
            <w:r w:rsidRPr="00CF61BB">
              <w:rPr>
                <w:rFonts w:ascii="Arial Narrow" w:hAnsi="Arial Narrow"/>
                <w:b/>
                <w:sz w:val="17"/>
                <w:szCs w:val="17"/>
                <w:u w:val="single"/>
              </w:rPr>
              <w:t>Core Units</w:t>
            </w:r>
          </w:p>
          <w:tbl>
            <w:tblPr>
              <w:tblStyle w:val="TableGrid"/>
              <w:tblW w:w="560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4214"/>
            </w:tblGrid>
            <w:tr w:rsidR="00230D9D" w:rsidRPr="00CF61BB" w14:paraId="05D0389F" w14:textId="77777777" w:rsidTr="00854286">
              <w:trPr>
                <w:trHeight w:val="228"/>
              </w:trPr>
              <w:tc>
                <w:tcPr>
                  <w:tcW w:w="1395" w:type="dxa"/>
                  <w:shd w:val="clear" w:color="auto" w:fill="FFFFFF" w:themeFill="background1"/>
                  <w:hideMark/>
                </w:tcPr>
                <w:p w14:paraId="7A3FB75E" w14:textId="77777777" w:rsidR="00230D9D" w:rsidRPr="00CF61BB" w:rsidRDefault="00154EBD" w:rsidP="00981B56">
                  <w:pPr>
                    <w:framePr w:hSpace="180" w:wrap="around" w:vAnchor="text" w:hAnchor="margin" w:xAlign="center" w:y="50"/>
                    <w:rPr>
                      <w:rFonts w:ascii="Arial Narrow" w:hAnsi="Arial Narrow" w:cs="Arial"/>
                      <w:color w:val="FF0000"/>
                      <w:sz w:val="17"/>
                      <w:szCs w:val="17"/>
                      <w:lang w:val="en-AU"/>
                    </w:rPr>
                  </w:pPr>
                  <w:hyperlink r:id="rId13" w:history="1">
                    <w:r w:rsidR="00230D9D" w:rsidRPr="00CF61BB">
                      <w:rPr>
                        <w:rStyle w:val="Hyperlink"/>
                        <w:rFonts w:ascii="Arial Narrow" w:eastAsia="Courier New" w:hAnsi="Arial Narrow" w:cs="Arial"/>
                        <w:bCs/>
                        <w:sz w:val="17"/>
                        <w:szCs w:val="17"/>
                      </w:rPr>
                      <w:t>CPCCWHS200</w:t>
                    </w:r>
                    <w:r w:rsidR="00230D9D" w:rsidRPr="00CF61BB">
                      <w:rPr>
                        <w:rStyle w:val="Hyperlink"/>
                        <w:rFonts w:ascii="Arial Narrow" w:eastAsia="Courier New" w:hAnsi="Arial Narrow" w:cs="Arial"/>
                        <w:sz w:val="17"/>
                        <w:szCs w:val="17"/>
                      </w:rPr>
                      <w:t>1</w:t>
                    </w:r>
                  </w:hyperlink>
                </w:p>
              </w:tc>
              <w:tc>
                <w:tcPr>
                  <w:tcW w:w="4214" w:type="dxa"/>
                  <w:hideMark/>
                </w:tcPr>
                <w:p w14:paraId="796A807D" w14:textId="77777777" w:rsidR="00230D9D" w:rsidRPr="00CF61BB" w:rsidRDefault="00230D9D" w:rsidP="00981B56">
                  <w:pPr>
                    <w:framePr w:hSpace="180" w:wrap="around" w:vAnchor="text" w:hAnchor="margin" w:xAlign="center" w:y="50"/>
                    <w:rPr>
                      <w:rFonts w:ascii="Arial Narrow" w:hAnsi="Arial Narrow" w:cs="Arial"/>
                      <w:color w:val="FF0000"/>
                      <w:sz w:val="17"/>
                      <w:szCs w:val="17"/>
                    </w:rPr>
                  </w:pPr>
                  <w:r w:rsidRPr="00CF61BB">
                    <w:rPr>
                      <w:rFonts w:ascii="Arial Narrow" w:eastAsia="Courier New" w:hAnsi="Arial Narrow" w:cs="Arial"/>
                      <w:sz w:val="17"/>
                      <w:szCs w:val="17"/>
                    </w:rPr>
                    <w:t>Apply WHS requirements, policies and procedures in the Construction Industry</w:t>
                  </w:r>
                </w:p>
              </w:tc>
            </w:tr>
            <w:tr w:rsidR="00230D9D" w:rsidRPr="00CF61BB" w14:paraId="0A91EF73" w14:textId="77777777" w:rsidTr="00854286">
              <w:trPr>
                <w:trHeight w:val="228"/>
              </w:trPr>
              <w:tc>
                <w:tcPr>
                  <w:tcW w:w="1395" w:type="dxa"/>
                  <w:shd w:val="clear" w:color="auto" w:fill="FFFFFF" w:themeFill="background1"/>
                  <w:hideMark/>
                </w:tcPr>
                <w:p w14:paraId="2018CCF5" w14:textId="77777777" w:rsidR="00230D9D" w:rsidRPr="00CF61BB" w:rsidRDefault="00154EBD" w:rsidP="00981B56">
                  <w:pPr>
                    <w:framePr w:hSpace="180" w:wrap="around" w:vAnchor="text" w:hAnchor="margin" w:xAlign="center" w:y="50"/>
                    <w:rPr>
                      <w:rFonts w:ascii="Arial Narrow" w:eastAsia="Calibri" w:hAnsi="Arial Narrow" w:cs="Arial"/>
                      <w:color w:val="FF0000"/>
                      <w:sz w:val="17"/>
                      <w:szCs w:val="17"/>
                    </w:rPr>
                  </w:pPr>
                  <w:hyperlink r:id="rId14" w:history="1">
                    <w:r w:rsidR="00230D9D" w:rsidRPr="00CF61BB">
                      <w:rPr>
                        <w:rStyle w:val="Hyperlink"/>
                        <w:rFonts w:ascii="Arial Narrow" w:eastAsia="Courier New" w:hAnsi="Arial Narrow" w:cs="Arial"/>
                        <w:sz w:val="17"/>
                        <w:szCs w:val="17"/>
                      </w:rPr>
                      <w:t>CPCCOM1012</w:t>
                    </w:r>
                  </w:hyperlink>
                </w:p>
              </w:tc>
              <w:tc>
                <w:tcPr>
                  <w:tcW w:w="4214" w:type="dxa"/>
                  <w:hideMark/>
                </w:tcPr>
                <w:p w14:paraId="727B9862" w14:textId="77777777" w:rsidR="00230D9D" w:rsidRPr="00CF61BB" w:rsidRDefault="00230D9D" w:rsidP="00981B56">
                  <w:pPr>
                    <w:framePr w:hSpace="180" w:wrap="around" w:vAnchor="text" w:hAnchor="margin" w:xAlign="center" w:y="50"/>
                    <w:rPr>
                      <w:rFonts w:ascii="Arial Narrow" w:hAnsi="Arial Narrow" w:cs="Arial"/>
                      <w:color w:val="FF0000"/>
                      <w:sz w:val="17"/>
                      <w:szCs w:val="17"/>
                    </w:rPr>
                  </w:pPr>
                  <w:r w:rsidRPr="00CF61BB">
                    <w:rPr>
                      <w:rFonts w:ascii="Arial Narrow" w:eastAsia="Courier New" w:hAnsi="Arial Narrow" w:cs="Arial"/>
                      <w:sz w:val="17"/>
                      <w:szCs w:val="17"/>
                    </w:rPr>
                    <w:t>Work effectively and sustainably in the Construction Industry</w:t>
                  </w:r>
                </w:p>
              </w:tc>
            </w:tr>
            <w:tr w:rsidR="00230D9D" w:rsidRPr="00CF61BB" w14:paraId="7D981131" w14:textId="77777777" w:rsidTr="00854286">
              <w:trPr>
                <w:trHeight w:val="228"/>
              </w:trPr>
              <w:tc>
                <w:tcPr>
                  <w:tcW w:w="1395" w:type="dxa"/>
                  <w:shd w:val="clear" w:color="auto" w:fill="FFFFFF" w:themeFill="background1"/>
                  <w:hideMark/>
                </w:tcPr>
                <w:p w14:paraId="1B9BCE65" w14:textId="77777777" w:rsidR="00230D9D" w:rsidRPr="00CF61BB" w:rsidRDefault="00154EBD" w:rsidP="00981B56">
                  <w:pPr>
                    <w:framePr w:hSpace="180" w:wrap="around" w:vAnchor="text" w:hAnchor="margin" w:xAlign="center" w:y="50"/>
                    <w:rPr>
                      <w:rFonts w:ascii="Arial Narrow" w:eastAsia="Calibri" w:hAnsi="Arial Narrow" w:cs="Arial"/>
                      <w:color w:val="FF0000"/>
                      <w:sz w:val="17"/>
                      <w:szCs w:val="17"/>
                    </w:rPr>
                  </w:pPr>
                  <w:hyperlink r:id="rId15" w:history="1">
                    <w:r w:rsidR="00230D9D" w:rsidRPr="00CF61BB">
                      <w:rPr>
                        <w:rStyle w:val="Hyperlink"/>
                        <w:rFonts w:ascii="Arial Narrow" w:eastAsia="Courier New" w:hAnsi="Arial Narrow" w:cs="Arial"/>
                        <w:bCs/>
                        <w:sz w:val="17"/>
                        <w:szCs w:val="17"/>
                      </w:rPr>
                      <w:t>CPCCOM1013</w:t>
                    </w:r>
                  </w:hyperlink>
                </w:p>
              </w:tc>
              <w:tc>
                <w:tcPr>
                  <w:tcW w:w="4214" w:type="dxa"/>
                  <w:hideMark/>
                </w:tcPr>
                <w:p w14:paraId="4349B456" w14:textId="77777777" w:rsidR="00230D9D" w:rsidRPr="00CF61BB" w:rsidRDefault="00230D9D" w:rsidP="00981B56">
                  <w:pPr>
                    <w:framePr w:hSpace="180" w:wrap="around" w:vAnchor="text" w:hAnchor="margin" w:xAlign="center" w:y="50"/>
                    <w:rPr>
                      <w:rFonts w:ascii="Arial Narrow" w:hAnsi="Arial Narrow" w:cs="Arial"/>
                      <w:color w:val="FF0000"/>
                      <w:sz w:val="17"/>
                      <w:szCs w:val="17"/>
                    </w:rPr>
                  </w:pPr>
                  <w:r w:rsidRPr="00CF61BB">
                    <w:rPr>
                      <w:rFonts w:ascii="Arial Narrow" w:eastAsia="Calibri" w:hAnsi="Arial Narrow" w:cs="Arial"/>
                      <w:sz w:val="17"/>
                      <w:szCs w:val="17"/>
                    </w:rPr>
                    <w:t xml:space="preserve">Plan and </w:t>
                  </w:r>
                  <w:proofErr w:type="spellStart"/>
                  <w:r w:rsidRPr="00CF61BB">
                    <w:rPr>
                      <w:rFonts w:ascii="Arial Narrow" w:eastAsia="Calibri" w:hAnsi="Arial Narrow" w:cs="Arial"/>
                      <w:sz w:val="17"/>
                      <w:szCs w:val="17"/>
                    </w:rPr>
                    <w:t>organise</w:t>
                  </w:r>
                  <w:proofErr w:type="spellEnd"/>
                  <w:r w:rsidRPr="00CF61BB">
                    <w:rPr>
                      <w:rFonts w:ascii="Arial Narrow" w:eastAsia="Calibri" w:hAnsi="Arial Narrow" w:cs="Arial"/>
                      <w:sz w:val="17"/>
                      <w:szCs w:val="17"/>
                    </w:rPr>
                    <w:t xml:space="preserve"> work</w:t>
                  </w:r>
                </w:p>
              </w:tc>
            </w:tr>
            <w:tr w:rsidR="00230D9D" w:rsidRPr="00CF61BB" w14:paraId="29209DC4" w14:textId="77777777" w:rsidTr="00854286">
              <w:trPr>
                <w:trHeight w:val="228"/>
              </w:trPr>
              <w:tc>
                <w:tcPr>
                  <w:tcW w:w="1395" w:type="dxa"/>
                  <w:shd w:val="clear" w:color="auto" w:fill="FFFFFF" w:themeFill="background1"/>
                  <w:hideMark/>
                </w:tcPr>
                <w:p w14:paraId="4DD88FB8" w14:textId="77777777" w:rsidR="00230D9D" w:rsidRPr="00CF61BB" w:rsidRDefault="00154EBD" w:rsidP="00981B56">
                  <w:pPr>
                    <w:framePr w:hSpace="180" w:wrap="around" w:vAnchor="text" w:hAnchor="margin" w:xAlign="center" w:y="50"/>
                    <w:rPr>
                      <w:rFonts w:ascii="Arial Narrow" w:hAnsi="Arial Narrow" w:cs="Arial"/>
                      <w:color w:val="FF0000"/>
                      <w:sz w:val="17"/>
                      <w:szCs w:val="17"/>
                    </w:rPr>
                  </w:pPr>
                  <w:hyperlink r:id="rId16" w:history="1">
                    <w:r w:rsidR="00230D9D" w:rsidRPr="00CF61BB">
                      <w:rPr>
                        <w:rStyle w:val="Hyperlink"/>
                        <w:rFonts w:ascii="Arial Narrow" w:eastAsia="Courier New" w:hAnsi="Arial Narrow" w:cs="Arial"/>
                        <w:bCs/>
                        <w:sz w:val="17"/>
                        <w:szCs w:val="17"/>
                      </w:rPr>
                      <w:t>CPCCVE1011</w:t>
                    </w:r>
                  </w:hyperlink>
                </w:p>
              </w:tc>
              <w:tc>
                <w:tcPr>
                  <w:tcW w:w="4214" w:type="dxa"/>
                  <w:hideMark/>
                </w:tcPr>
                <w:p w14:paraId="080E56B2" w14:textId="77777777" w:rsidR="00230D9D" w:rsidRPr="00CF61BB" w:rsidRDefault="00230D9D" w:rsidP="00981B56">
                  <w:pPr>
                    <w:framePr w:hSpace="180" w:wrap="around" w:vAnchor="text" w:hAnchor="margin" w:xAlign="center" w:y="50"/>
                    <w:rPr>
                      <w:rFonts w:ascii="Arial Narrow" w:hAnsi="Arial Narrow" w:cs="Arial"/>
                      <w:color w:val="FF0000"/>
                      <w:sz w:val="17"/>
                      <w:szCs w:val="17"/>
                    </w:rPr>
                  </w:pPr>
                  <w:r w:rsidRPr="00CF61BB">
                    <w:rPr>
                      <w:rFonts w:ascii="Arial Narrow" w:eastAsia="Courier New" w:hAnsi="Arial Narrow" w:cs="Arial"/>
                      <w:sz w:val="17"/>
                      <w:szCs w:val="17"/>
                    </w:rPr>
                    <w:t>Undertake a basic construction project</w:t>
                  </w:r>
                </w:p>
              </w:tc>
            </w:tr>
            <w:tr w:rsidR="00230D9D" w:rsidRPr="00CF61BB" w14:paraId="168AE14B" w14:textId="77777777" w:rsidTr="00854286">
              <w:trPr>
                <w:trHeight w:val="228"/>
              </w:trPr>
              <w:tc>
                <w:tcPr>
                  <w:tcW w:w="1395" w:type="dxa"/>
                  <w:shd w:val="clear" w:color="auto" w:fill="FFFFFF" w:themeFill="background1"/>
                  <w:hideMark/>
                </w:tcPr>
                <w:p w14:paraId="63513D65" w14:textId="77777777" w:rsidR="00230D9D" w:rsidRPr="00CF61BB" w:rsidRDefault="00154EBD" w:rsidP="00981B56">
                  <w:pPr>
                    <w:framePr w:hSpace="180" w:wrap="around" w:vAnchor="text" w:hAnchor="margin" w:xAlign="center" w:y="50"/>
                    <w:rPr>
                      <w:rFonts w:ascii="Arial Narrow" w:hAnsi="Arial Narrow" w:cs="Arial"/>
                      <w:color w:val="FF0000"/>
                      <w:sz w:val="17"/>
                      <w:szCs w:val="17"/>
                    </w:rPr>
                  </w:pPr>
                  <w:hyperlink r:id="rId17" w:history="1">
                    <w:r w:rsidR="00230D9D" w:rsidRPr="00CF61BB">
                      <w:rPr>
                        <w:rStyle w:val="Hyperlink"/>
                        <w:rFonts w:ascii="Arial Narrow" w:eastAsia="Calibri" w:hAnsi="Arial Narrow" w:cs="Arial"/>
                        <w:bCs/>
                        <w:sz w:val="17"/>
                        <w:szCs w:val="17"/>
                      </w:rPr>
                      <w:t>CPCCOM1015</w:t>
                    </w:r>
                  </w:hyperlink>
                </w:p>
              </w:tc>
              <w:tc>
                <w:tcPr>
                  <w:tcW w:w="4214" w:type="dxa"/>
                  <w:hideMark/>
                </w:tcPr>
                <w:p w14:paraId="3EAD39B0" w14:textId="77777777" w:rsidR="00230D9D" w:rsidRPr="00CF61BB" w:rsidRDefault="00230D9D" w:rsidP="00981B56">
                  <w:pPr>
                    <w:pStyle w:val="Header"/>
                    <w:framePr w:hSpace="180" w:wrap="around" w:vAnchor="text" w:hAnchor="margin" w:xAlign="center" w:y="50"/>
                    <w:tabs>
                      <w:tab w:val="left" w:pos="720"/>
                    </w:tabs>
                    <w:rPr>
                      <w:rFonts w:ascii="Arial Narrow" w:hAnsi="Arial Narrow" w:cs="Arial"/>
                      <w:color w:val="FF0000"/>
                      <w:sz w:val="17"/>
                      <w:szCs w:val="17"/>
                    </w:rPr>
                  </w:pPr>
                  <w:r w:rsidRPr="00CF61BB">
                    <w:rPr>
                      <w:rFonts w:ascii="Arial Narrow" w:hAnsi="Arial Narrow" w:cs="Arial"/>
                      <w:sz w:val="17"/>
                      <w:szCs w:val="17"/>
                    </w:rPr>
                    <w:t>Carry out measurement and calculations</w:t>
                  </w:r>
                </w:p>
              </w:tc>
            </w:tr>
          </w:tbl>
          <w:p w14:paraId="68F1B13E" w14:textId="77777777" w:rsidR="00230D9D" w:rsidRPr="00CF61BB" w:rsidRDefault="00230D9D" w:rsidP="00230D9D">
            <w:pPr>
              <w:pStyle w:val="TableText"/>
              <w:rPr>
                <w:rFonts w:ascii="Arial Narrow" w:hAnsi="Arial Narrow" w:cs="Arial"/>
                <w:color w:val="FF0000"/>
                <w:sz w:val="17"/>
                <w:szCs w:val="17"/>
              </w:rPr>
            </w:pPr>
          </w:p>
        </w:tc>
        <w:tc>
          <w:tcPr>
            <w:tcW w:w="5041" w:type="dxa"/>
            <w:gridSpan w:val="3"/>
            <w:tcBorders>
              <w:bottom w:val="single" w:sz="4" w:space="0" w:color="auto"/>
            </w:tcBorders>
          </w:tcPr>
          <w:p w14:paraId="1B297DCE" w14:textId="77777777" w:rsidR="00230D9D" w:rsidRPr="00CF61BB" w:rsidRDefault="00230D9D" w:rsidP="00230D9D">
            <w:pPr>
              <w:rPr>
                <w:rFonts w:ascii="Arial Narrow" w:hAnsi="Arial Narrow"/>
                <w:b/>
                <w:sz w:val="17"/>
                <w:szCs w:val="17"/>
                <w:u w:val="single"/>
                <w:lang w:val="en-AU"/>
              </w:rPr>
            </w:pPr>
            <w:r w:rsidRPr="00CF61BB">
              <w:rPr>
                <w:rFonts w:ascii="Arial Narrow" w:hAnsi="Arial Narrow"/>
                <w:b/>
                <w:bCs/>
                <w:sz w:val="17"/>
                <w:szCs w:val="17"/>
                <w:u w:val="single"/>
                <w:lang w:val="en-AU"/>
              </w:rPr>
              <w:t>Elective Units</w:t>
            </w:r>
          </w:p>
          <w:p w14:paraId="21CBF8FE" w14:textId="77777777" w:rsidR="00230D9D" w:rsidRPr="00CF61BB" w:rsidRDefault="00230D9D" w:rsidP="00230D9D">
            <w:pPr>
              <w:rPr>
                <w:b/>
                <w:bCs/>
                <w:sz w:val="17"/>
                <w:szCs w:val="17"/>
                <w:u w:val="single"/>
                <w:lang w:val="en-AU"/>
              </w:rPr>
            </w:pP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3452"/>
            </w:tblGrid>
            <w:tr w:rsidR="00230D9D" w:rsidRPr="00CF61BB" w14:paraId="5831EDE0" w14:textId="77777777" w:rsidTr="005A6905">
              <w:trPr>
                <w:trHeight w:val="227"/>
                <w:jc w:val="center"/>
              </w:trPr>
              <w:tc>
                <w:tcPr>
                  <w:tcW w:w="1418" w:type="dxa"/>
                  <w:shd w:val="clear" w:color="auto" w:fill="FFFFFF" w:themeFill="background1"/>
                  <w:hideMark/>
                </w:tcPr>
                <w:p w14:paraId="291BE1BF" w14:textId="77777777" w:rsidR="00230D9D" w:rsidRPr="00CF61BB" w:rsidRDefault="00154EBD" w:rsidP="00981B56">
                  <w:pPr>
                    <w:framePr w:hSpace="180" w:wrap="around" w:vAnchor="text" w:hAnchor="margin" w:xAlign="center" w:y="50"/>
                    <w:rPr>
                      <w:rFonts w:ascii="Arial Narrow" w:eastAsia="Calibri" w:hAnsi="Arial Narrow" w:cs="Arial"/>
                      <w:bCs/>
                      <w:color w:val="0000FF"/>
                      <w:sz w:val="17"/>
                      <w:szCs w:val="17"/>
                      <w:u w:val="single"/>
                    </w:rPr>
                  </w:pPr>
                  <w:hyperlink r:id="rId18" w:history="1">
                    <w:r w:rsidR="00230D9D" w:rsidRPr="00CF61BB">
                      <w:rPr>
                        <w:rFonts w:ascii="Arial Narrow" w:eastAsia="Calibri" w:hAnsi="Arial Narrow" w:cs="Arial"/>
                        <w:bCs/>
                        <w:color w:val="0000FF"/>
                        <w:sz w:val="17"/>
                        <w:szCs w:val="17"/>
                        <w:u w:val="single"/>
                      </w:rPr>
                      <w:t>CPCCCM1011</w:t>
                    </w:r>
                  </w:hyperlink>
                </w:p>
              </w:tc>
              <w:tc>
                <w:tcPr>
                  <w:tcW w:w="4311" w:type="dxa"/>
                  <w:hideMark/>
                </w:tcPr>
                <w:p w14:paraId="2DB01C14" w14:textId="77777777" w:rsidR="00230D9D" w:rsidRPr="00CF61BB" w:rsidRDefault="00230D9D" w:rsidP="00981B56">
                  <w:pPr>
                    <w:framePr w:hSpace="180" w:wrap="around" w:vAnchor="text" w:hAnchor="margin" w:xAlign="center" w:y="50"/>
                    <w:tabs>
                      <w:tab w:val="left" w:pos="720"/>
                      <w:tab w:val="center" w:pos="4320"/>
                      <w:tab w:val="right" w:pos="8640"/>
                    </w:tabs>
                    <w:rPr>
                      <w:rFonts w:ascii="Arial Narrow" w:eastAsia="Calibri" w:hAnsi="Arial Narrow" w:cs="Arial"/>
                      <w:bCs/>
                      <w:color w:val="0000FF"/>
                      <w:sz w:val="17"/>
                      <w:szCs w:val="17"/>
                      <w:u w:val="single"/>
                    </w:rPr>
                  </w:pPr>
                  <w:r w:rsidRPr="00CF61BB">
                    <w:rPr>
                      <w:rFonts w:ascii="Arial Narrow" w:hAnsi="Arial Narrow" w:cs="Arial"/>
                      <w:sz w:val="17"/>
                      <w:szCs w:val="17"/>
                    </w:rPr>
                    <w:t>Undertake basic estimation and costing</w:t>
                  </w:r>
                </w:p>
              </w:tc>
            </w:tr>
            <w:tr w:rsidR="00230D9D" w:rsidRPr="00CF61BB" w14:paraId="1DFC4E46" w14:textId="77777777" w:rsidTr="005A6905">
              <w:trPr>
                <w:trHeight w:val="227"/>
                <w:jc w:val="center"/>
              </w:trPr>
              <w:tc>
                <w:tcPr>
                  <w:tcW w:w="1418" w:type="dxa"/>
                  <w:shd w:val="clear" w:color="auto" w:fill="FFFFFF" w:themeFill="background1"/>
                  <w:hideMark/>
                </w:tcPr>
                <w:p w14:paraId="0E7F9693" w14:textId="77777777" w:rsidR="00230D9D" w:rsidRPr="00CF61BB" w:rsidRDefault="00154EBD" w:rsidP="00981B56">
                  <w:pPr>
                    <w:framePr w:hSpace="180" w:wrap="around" w:vAnchor="text" w:hAnchor="margin" w:xAlign="center" w:y="50"/>
                    <w:rPr>
                      <w:rFonts w:ascii="Arial Narrow" w:hAnsi="Arial Narrow" w:cs="Arial"/>
                      <w:sz w:val="17"/>
                      <w:szCs w:val="17"/>
                    </w:rPr>
                  </w:pPr>
                  <w:hyperlink r:id="rId19" w:history="1">
                    <w:r w:rsidR="00230D9D" w:rsidRPr="00CF61BB">
                      <w:rPr>
                        <w:rFonts w:ascii="Arial Narrow" w:eastAsia="Calibri" w:hAnsi="Arial Narrow" w:cs="Arial"/>
                        <w:bCs/>
                        <w:color w:val="0000FF"/>
                        <w:sz w:val="17"/>
                        <w:szCs w:val="17"/>
                        <w:u w:val="single"/>
                      </w:rPr>
                      <w:t>CPCCOM2001</w:t>
                    </w:r>
                  </w:hyperlink>
                </w:p>
              </w:tc>
              <w:tc>
                <w:tcPr>
                  <w:tcW w:w="4311" w:type="dxa"/>
                  <w:hideMark/>
                </w:tcPr>
                <w:p w14:paraId="4FC043F8" w14:textId="77777777" w:rsidR="00230D9D" w:rsidRPr="00CF61BB" w:rsidRDefault="00230D9D" w:rsidP="00981B56">
                  <w:pPr>
                    <w:framePr w:hSpace="180" w:wrap="around" w:vAnchor="text" w:hAnchor="margin" w:xAlign="center" w:y="50"/>
                    <w:tabs>
                      <w:tab w:val="center" w:pos="4320"/>
                      <w:tab w:val="right" w:pos="8640"/>
                    </w:tabs>
                    <w:rPr>
                      <w:rFonts w:ascii="Arial Narrow" w:eastAsia="Calibri" w:hAnsi="Arial Narrow" w:cs="Arial"/>
                      <w:sz w:val="17"/>
                      <w:szCs w:val="17"/>
                    </w:rPr>
                  </w:pPr>
                  <w:r w:rsidRPr="00CF61BB">
                    <w:rPr>
                      <w:rFonts w:ascii="Arial Narrow" w:hAnsi="Arial Narrow" w:cs="Arial"/>
                      <w:sz w:val="17"/>
                      <w:szCs w:val="17"/>
                    </w:rPr>
                    <w:t>Read and interpret plans and specifications</w:t>
                  </w:r>
                </w:p>
              </w:tc>
            </w:tr>
            <w:tr w:rsidR="00230D9D" w:rsidRPr="00CF61BB" w14:paraId="0CC1C801" w14:textId="77777777" w:rsidTr="005A6905">
              <w:trPr>
                <w:trHeight w:val="227"/>
                <w:jc w:val="center"/>
              </w:trPr>
              <w:tc>
                <w:tcPr>
                  <w:tcW w:w="1418" w:type="dxa"/>
                  <w:shd w:val="clear" w:color="auto" w:fill="FFFFFF" w:themeFill="background1"/>
                  <w:hideMark/>
                </w:tcPr>
                <w:p w14:paraId="73538A59" w14:textId="77777777" w:rsidR="00230D9D" w:rsidRPr="00CF61BB" w:rsidRDefault="00154EBD" w:rsidP="00981B56">
                  <w:pPr>
                    <w:framePr w:hSpace="180" w:wrap="around" w:vAnchor="text" w:hAnchor="margin" w:xAlign="center" w:y="50"/>
                    <w:rPr>
                      <w:rFonts w:ascii="Arial Narrow" w:hAnsi="Arial Narrow" w:cs="Arial"/>
                      <w:color w:val="FF0000"/>
                      <w:sz w:val="17"/>
                      <w:szCs w:val="17"/>
                    </w:rPr>
                  </w:pPr>
                  <w:hyperlink r:id="rId20" w:history="1">
                    <w:r w:rsidR="00230D9D" w:rsidRPr="00CF61BB">
                      <w:rPr>
                        <w:rFonts w:ascii="Arial Narrow" w:eastAsia="Courier New" w:hAnsi="Arial Narrow" w:cs="Arial"/>
                        <w:bCs/>
                        <w:color w:val="0000FF"/>
                        <w:sz w:val="17"/>
                        <w:szCs w:val="17"/>
                        <w:u w:val="single"/>
                      </w:rPr>
                      <w:t>CPCCCA2002</w:t>
                    </w:r>
                  </w:hyperlink>
                </w:p>
              </w:tc>
              <w:tc>
                <w:tcPr>
                  <w:tcW w:w="4311" w:type="dxa"/>
                  <w:hideMark/>
                </w:tcPr>
                <w:p w14:paraId="66EF7E01" w14:textId="77777777" w:rsidR="00230D9D" w:rsidRPr="00CF61BB" w:rsidRDefault="00230D9D" w:rsidP="00981B56">
                  <w:pPr>
                    <w:framePr w:hSpace="180" w:wrap="around" w:vAnchor="text" w:hAnchor="margin" w:xAlign="center" w:y="50"/>
                    <w:tabs>
                      <w:tab w:val="left" w:pos="720"/>
                      <w:tab w:val="center" w:pos="4320"/>
                      <w:tab w:val="right" w:pos="8640"/>
                    </w:tabs>
                    <w:rPr>
                      <w:rFonts w:ascii="Arial Narrow" w:hAnsi="Arial Narrow" w:cs="Arial"/>
                      <w:color w:val="FF0000"/>
                      <w:sz w:val="17"/>
                      <w:szCs w:val="17"/>
                    </w:rPr>
                  </w:pPr>
                  <w:r w:rsidRPr="00CF61BB">
                    <w:rPr>
                      <w:rFonts w:ascii="Arial Narrow" w:hAnsi="Arial Narrow" w:cs="Arial"/>
                      <w:sz w:val="17"/>
                      <w:szCs w:val="17"/>
                    </w:rPr>
                    <w:t xml:space="preserve">Use carpentry tools and equipment </w:t>
                  </w:r>
                </w:p>
              </w:tc>
            </w:tr>
            <w:tr w:rsidR="00230D9D" w:rsidRPr="00CF61BB" w14:paraId="14D23F7C" w14:textId="77777777" w:rsidTr="005A6905">
              <w:trPr>
                <w:trHeight w:val="227"/>
                <w:jc w:val="center"/>
              </w:trPr>
              <w:tc>
                <w:tcPr>
                  <w:tcW w:w="1418" w:type="dxa"/>
                  <w:shd w:val="clear" w:color="auto" w:fill="FFFFFF" w:themeFill="background1"/>
                  <w:hideMark/>
                </w:tcPr>
                <w:p w14:paraId="01228776" w14:textId="77777777" w:rsidR="00230D9D" w:rsidRPr="00CF61BB" w:rsidRDefault="00154EBD" w:rsidP="00981B56">
                  <w:pPr>
                    <w:framePr w:hSpace="180" w:wrap="around" w:vAnchor="text" w:hAnchor="margin" w:xAlign="center" w:y="50"/>
                    <w:rPr>
                      <w:rFonts w:ascii="Arial Narrow" w:hAnsi="Arial Narrow" w:cs="Arial"/>
                      <w:sz w:val="17"/>
                      <w:szCs w:val="17"/>
                    </w:rPr>
                  </w:pPr>
                  <w:hyperlink r:id="rId21" w:history="1">
                    <w:r w:rsidR="00230D9D" w:rsidRPr="00CF61BB">
                      <w:rPr>
                        <w:rFonts w:ascii="Arial Narrow" w:hAnsi="Arial Narrow" w:cs="Arial"/>
                        <w:color w:val="0000FF"/>
                        <w:sz w:val="17"/>
                        <w:szCs w:val="17"/>
                        <w:u w:val="single"/>
                      </w:rPr>
                      <w:t>CPCCCA2011</w:t>
                    </w:r>
                  </w:hyperlink>
                </w:p>
              </w:tc>
              <w:tc>
                <w:tcPr>
                  <w:tcW w:w="4311" w:type="dxa"/>
                  <w:hideMark/>
                </w:tcPr>
                <w:p w14:paraId="24B37D14" w14:textId="77777777" w:rsidR="00230D9D" w:rsidRPr="00CF61BB" w:rsidRDefault="00230D9D" w:rsidP="00981B56">
                  <w:pPr>
                    <w:framePr w:hSpace="180" w:wrap="around" w:vAnchor="text" w:hAnchor="margin" w:xAlign="center" w:y="50"/>
                    <w:tabs>
                      <w:tab w:val="left" w:pos="720"/>
                      <w:tab w:val="center" w:pos="4320"/>
                      <w:tab w:val="right" w:pos="8640"/>
                    </w:tabs>
                    <w:rPr>
                      <w:rFonts w:ascii="Arial Narrow" w:eastAsia="Calibri" w:hAnsi="Arial Narrow" w:cs="Arial"/>
                      <w:sz w:val="17"/>
                      <w:szCs w:val="17"/>
                    </w:rPr>
                  </w:pPr>
                  <w:r w:rsidRPr="00CF61BB">
                    <w:rPr>
                      <w:rFonts w:ascii="Arial Narrow" w:hAnsi="Arial Narrow" w:cs="Arial"/>
                      <w:sz w:val="17"/>
                      <w:szCs w:val="17"/>
                    </w:rPr>
                    <w:t xml:space="preserve">Handle carpentry materials </w:t>
                  </w:r>
                </w:p>
              </w:tc>
            </w:tr>
            <w:tr w:rsidR="00230D9D" w:rsidRPr="00CF61BB" w14:paraId="6DF82535" w14:textId="77777777" w:rsidTr="005A6905">
              <w:trPr>
                <w:trHeight w:val="227"/>
                <w:jc w:val="center"/>
              </w:trPr>
              <w:tc>
                <w:tcPr>
                  <w:tcW w:w="1418" w:type="dxa"/>
                  <w:shd w:val="clear" w:color="auto" w:fill="FFFFFF" w:themeFill="background1"/>
                  <w:hideMark/>
                </w:tcPr>
                <w:p w14:paraId="60DA4782" w14:textId="77777777" w:rsidR="00230D9D" w:rsidRPr="00CF61BB" w:rsidRDefault="00154EBD" w:rsidP="00981B56">
                  <w:pPr>
                    <w:framePr w:hSpace="180" w:wrap="around" w:vAnchor="text" w:hAnchor="margin" w:xAlign="center" w:y="50"/>
                    <w:rPr>
                      <w:rFonts w:ascii="Arial Narrow" w:hAnsi="Arial Narrow" w:cs="Arial"/>
                      <w:color w:val="FF0000"/>
                      <w:sz w:val="17"/>
                      <w:szCs w:val="17"/>
                    </w:rPr>
                  </w:pPr>
                  <w:hyperlink r:id="rId22" w:history="1">
                    <w:r w:rsidR="00230D9D" w:rsidRPr="00CF61BB">
                      <w:rPr>
                        <w:rFonts w:ascii="Arial Narrow" w:hAnsi="Arial Narrow" w:cs="Arial"/>
                        <w:color w:val="0000FF"/>
                        <w:sz w:val="17"/>
                        <w:szCs w:val="17"/>
                        <w:u w:val="single"/>
                      </w:rPr>
                      <w:t>CPCCCM2006</w:t>
                    </w:r>
                  </w:hyperlink>
                </w:p>
              </w:tc>
              <w:tc>
                <w:tcPr>
                  <w:tcW w:w="4311" w:type="dxa"/>
                  <w:hideMark/>
                </w:tcPr>
                <w:p w14:paraId="30F6250D" w14:textId="77777777" w:rsidR="00230D9D" w:rsidRPr="00CF61BB" w:rsidRDefault="00230D9D" w:rsidP="00981B56">
                  <w:pPr>
                    <w:framePr w:hSpace="180" w:wrap="around" w:vAnchor="text" w:hAnchor="margin" w:xAlign="center" w:y="50"/>
                    <w:rPr>
                      <w:rFonts w:ascii="Arial Narrow" w:hAnsi="Arial Narrow" w:cs="Arial"/>
                      <w:color w:val="FF0000"/>
                      <w:sz w:val="17"/>
                      <w:szCs w:val="17"/>
                    </w:rPr>
                  </w:pPr>
                  <w:r w:rsidRPr="00CF61BB">
                    <w:rPr>
                      <w:rFonts w:ascii="Arial Narrow" w:hAnsi="Arial Narrow" w:cs="Arial"/>
                      <w:sz w:val="17"/>
                      <w:szCs w:val="17"/>
                    </w:rPr>
                    <w:t>Apply basic levelling procedures</w:t>
                  </w:r>
                  <w:r w:rsidRPr="00CF61BB">
                    <w:rPr>
                      <w:rFonts w:ascii="Arial Narrow" w:hAnsi="Arial Narrow" w:cs="Arial"/>
                      <w:sz w:val="17"/>
                      <w:szCs w:val="17"/>
                    </w:rPr>
                    <w:tab/>
                  </w:r>
                </w:p>
              </w:tc>
            </w:tr>
            <w:tr w:rsidR="00230D9D" w:rsidRPr="00CF61BB" w14:paraId="39EFFD63" w14:textId="77777777" w:rsidTr="005A6905">
              <w:trPr>
                <w:trHeight w:val="227"/>
                <w:jc w:val="center"/>
              </w:trPr>
              <w:tc>
                <w:tcPr>
                  <w:tcW w:w="1418" w:type="dxa"/>
                  <w:shd w:val="clear" w:color="auto" w:fill="FFFFFF" w:themeFill="background1"/>
                  <w:hideMark/>
                </w:tcPr>
                <w:p w14:paraId="63B85903" w14:textId="77777777" w:rsidR="00230D9D" w:rsidRPr="00CF61BB" w:rsidRDefault="00154EBD" w:rsidP="00981B56">
                  <w:pPr>
                    <w:framePr w:hSpace="180" w:wrap="around" w:vAnchor="text" w:hAnchor="margin" w:xAlign="center" w:y="50"/>
                    <w:rPr>
                      <w:rFonts w:ascii="Arial Narrow" w:hAnsi="Arial Narrow" w:cs="Arial"/>
                      <w:color w:val="FF0000"/>
                      <w:sz w:val="17"/>
                      <w:szCs w:val="17"/>
                    </w:rPr>
                  </w:pPr>
                  <w:hyperlink r:id="rId23" w:history="1">
                    <w:r w:rsidR="00230D9D" w:rsidRPr="00CF61BB">
                      <w:rPr>
                        <w:rFonts w:ascii="Arial Narrow" w:hAnsi="Arial Narrow" w:cs="Arial"/>
                        <w:color w:val="0000FF"/>
                        <w:sz w:val="17"/>
                        <w:szCs w:val="17"/>
                        <w:u w:val="single"/>
                      </w:rPr>
                      <w:t>CPCCCM2005</w:t>
                    </w:r>
                  </w:hyperlink>
                </w:p>
              </w:tc>
              <w:tc>
                <w:tcPr>
                  <w:tcW w:w="4311" w:type="dxa"/>
                  <w:hideMark/>
                </w:tcPr>
                <w:p w14:paraId="323BC48C" w14:textId="77777777" w:rsidR="00230D9D" w:rsidRPr="00CF61BB" w:rsidRDefault="00230D9D" w:rsidP="00981B56">
                  <w:pPr>
                    <w:framePr w:hSpace="180" w:wrap="around" w:vAnchor="text" w:hAnchor="margin" w:xAlign="center" w:y="50"/>
                    <w:rPr>
                      <w:rFonts w:ascii="Arial Narrow" w:hAnsi="Arial Narrow" w:cs="Arial"/>
                      <w:color w:val="FF0000"/>
                      <w:sz w:val="17"/>
                      <w:szCs w:val="17"/>
                    </w:rPr>
                  </w:pPr>
                  <w:r w:rsidRPr="00CF61BB">
                    <w:rPr>
                      <w:rFonts w:ascii="Arial Narrow" w:hAnsi="Arial Narrow" w:cs="Arial"/>
                      <w:sz w:val="17"/>
                      <w:szCs w:val="17"/>
                    </w:rPr>
                    <w:t>Use construction tools and equipment</w:t>
                  </w:r>
                </w:p>
              </w:tc>
            </w:tr>
            <w:tr w:rsidR="00230D9D" w:rsidRPr="00CF61BB" w14:paraId="1C2EF07B" w14:textId="77777777" w:rsidTr="005A6905">
              <w:trPr>
                <w:trHeight w:val="227"/>
                <w:jc w:val="center"/>
              </w:trPr>
              <w:tc>
                <w:tcPr>
                  <w:tcW w:w="1418" w:type="dxa"/>
                  <w:shd w:val="clear" w:color="auto" w:fill="FFFFFF" w:themeFill="background1"/>
                  <w:hideMark/>
                </w:tcPr>
                <w:p w14:paraId="46D8803A" w14:textId="77777777" w:rsidR="00230D9D" w:rsidRPr="00CF61BB" w:rsidRDefault="00154EBD" w:rsidP="00981B56">
                  <w:pPr>
                    <w:framePr w:hSpace="180" w:wrap="around" w:vAnchor="text" w:hAnchor="margin" w:xAlign="center" w:y="50"/>
                    <w:rPr>
                      <w:rFonts w:ascii="Arial Narrow" w:hAnsi="Arial Narrow" w:cs="Arial"/>
                      <w:color w:val="FF0000"/>
                      <w:sz w:val="17"/>
                      <w:szCs w:val="17"/>
                    </w:rPr>
                  </w:pPr>
                  <w:hyperlink r:id="rId24" w:history="1">
                    <w:r w:rsidR="00230D9D" w:rsidRPr="00CF61BB">
                      <w:rPr>
                        <w:rFonts w:ascii="Arial Narrow" w:hAnsi="Arial Narrow" w:cs="Arial"/>
                        <w:color w:val="0000FF"/>
                        <w:sz w:val="17"/>
                        <w:szCs w:val="17"/>
                        <w:u w:val="single"/>
                      </w:rPr>
                      <w:t>CPCCWHS1001</w:t>
                    </w:r>
                  </w:hyperlink>
                </w:p>
              </w:tc>
              <w:tc>
                <w:tcPr>
                  <w:tcW w:w="4311" w:type="dxa"/>
                  <w:hideMark/>
                </w:tcPr>
                <w:p w14:paraId="7ABC12EC" w14:textId="77777777" w:rsidR="00230D9D" w:rsidRPr="00CF61BB" w:rsidRDefault="00230D9D" w:rsidP="00981B56">
                  <w:pPr>
                    <w:framePr w:hSpace="180" w:wrap="around" w:vAnchor="text" w:hAnchor="margin" w:xAlign="center" w:y="50"/>
                    <w:rPr>
                      <w:rFonts w:ascii="Arial Narrow" w:hAnsi="Arial Narrow" w:cs="Arial"/>
                      <w:color w:val="FF0000"/>
                      <w:sz w:val="17"/>
                      <w:szCs w:val="17"/>
                    </w:rPr>
                  </w:pPr>
                  <w:r w:rsidRPr="00CF61BB">
                    <w:rPr>
                      <w:rFonts w:ascii="Arial Narrow" w:hAnsi="Arial Narrow" w:cs="Arial"/>
                      <w:sz w:val="17"/>
                      <w:szCs w:val="17"/>
                    </w:rPr>
                    <w:t>Prepare to work safely in the construction industry</w:t>
                  </w:r>
                </w:p>
              </w:tc>
            </w:tr>
          </w:tbl>
          <w:p w14:paraId="4FCC6531" w14:textId="77777777" w:rsidR="00F70FC6" w:rsidRPr="00CF61BB" w:rsidRDefault="00F70FC6" w:rsidP="00230D9D">
            <w:pPr>
              <w:pStyle w:val="paragraph"/>
              <w:spacing w:before="0" w:beforeAutospacing="0" w:after="0" w:afterAutospacing="0"/>
              <w:textAlignment w:val="baseline"/>
              <w:rPr>
                <w:rFonts w:ascii="Arial Narrow" w:hAnsi="Arial Narrow" w:cs="Segoe UI"/>
                <w:color w:val="FF0000"/>
                <w:sz w:val="17"/>
                <w:szCs w:val="17"/>
              </w:rPr>
            </w:pPr>
          </w:p>
        </w:tc>
      </w:tr>
      <w:tr w:rsidR="00F70FC6" w:rsidRPr="00CF61BB" w14:paraId="18B436C6" w14:textId="77777777" w:rsidTr="00981B56">
        <w:trPr>
          <w:trHeight w:val="430"/>
        </w:trPr>
        <w:tc>
          <w:tcPr>
            <w:tcW w:w="2727" w:type="dxa"/>
            <w:gridSpan w:val="2"/>
            <w:tcBorders>
              <w:bottom w:val="single" w:sz="4" w:space="0" w:color="auto"/>
              <w:right w:val="nil"/>
            </w:tcBorders>
            <w:tcMar>
              <w:top w:w="57" w:type="dxa"/>
              <w:bottom w:w="57" w:type="dxa"/>
            </w:tcMar>
          </w:tcPr>
          <w:p w14:paraId="1B4CAB94" w14:textId="75BE08B8" w:rsidR="00F70FC6" w:rsidRPr="00CF61BB" w:rsidRDefault="00F70FC6" w:rsidP="00230D9D">
            <w:pPr>
              <w:rPr>
                <w:rFonts w:ascii="Arial Narrow" w:hAnsi="Arial Narrow"/>
                <w:b/>
                <w:bCs/>
                <w:color w:val="FF0000"/>
                <w:sz w:val="17"/>
                <w:szCs w:val="17"/>
                <w:u w:val="single"/>
                <w:lang w:val="en-AU"/>
              </w:rPr>
            </w:pPr>
          </w:p>
        </w:tc>
        <w:tc>
          <w:tcPr>
            <w:tcW w:w="8183" w:type="dxa"/>
            <w:gridSpan w:val="8"/>
            <w:tcBorders>
              <w:left w:val="nil"/>
              <w:bottom w:val="single" w:sz="4" w:space="0" w:color="auto"/>
            </w:tcBorders>
          </w:tcPr>
          <w:p w14:paraId="675EFB4B" w14:textId="77777777" w:rsidR="00F70FC6" w:rsidRPr="00CF61BB" w:rsidRDefault="00F70FC6" w:rsidP="00F70FC6">
            <w:pPr>
              <w:pStyle w:val="TableText"/>
              <w:rPr>
                <w:rFonts w:ascii="Arial Narrow" w:hAnsi="Arial Narrow" w:cs="Arial"/>
                <w:sz w:val="17"/>
                <w:szCs w:val="17"/>
              </w:rPr>
            </w:pPr>
            <w:r w:rsidRPr="00CF61BB">
              <w:rPr>
                <w:rFonts w:ascii="Arial Narrow" w:hAnsi="Arial Narrow" w:cs="Arial"/>
                <w:sz w:val="17"/>
                <w:szCs w:val="17"/>
              </w:rPr>
              <w:t>CPCCJN2001 Assemble components</w:t>
            </w:r>
          </w:p>
          <w:p w14:paraId="41DB64BB" w14:textId="77777777" w:rsidR="00F70FC6" w:rsidRPr="00CF61BB" w:rsidRDefault="00F70FC6" w:rsidP="00F70FC6">
            <w:pPr>
              <w:rPr>
                <w:rFonts w:ascii="Arial Narrow" w:hAnsi="Arial Narrow"/>
                <w:b/>
                <w:bCs/>
                <w:sz w:val="17"/>
                <w:szCs w:val="17"/>
                <w:u w:val="single"/>
                <w:lang w:val="en-AU"/>
              </w:rPr>
            </w:pPr>
            <w:r w:rsidRPr="00CF61BB">
              <w:rPr>
                <w:rFonts w:ascii="Arial Narrow" w:hAnsi="Arial Narrow" w:cs="Arial"/>
                <w:sz w:val="17"/>
                <w:szCs w:val="17"/>
              </w:rPr>
              <w:t>CPCCJN3004 Manufacture and assemble joinery components</w:t>
            </w:r>
          </w:p>
        </w:tc>
      </w:tr>
      <w:tr w:rsidR="00F70FC6" w:rsidRPr="00CF61BB" w14:paraId="6898FCC2" w14:textId="77777777" w:rsidTr="00981B56">
        <w:trPr>
          <w:trHeight w:val="528"/>
        </w:trPr>
        <w:tc>
          <w:tcPr>
            <w:tcW w:w="5382" w:type="dxa"/>
            <w:gridSpan w:val="5"/>
            <w:tcBorders>
              <w:top w:val="single" w:sz="4" w:space="0" w:color="auto"/>
            </w:tcBorders>
            <w:tcMar>
              <w:top w:w="57" w:type="dxa"/>
              <w:bottom w:w="57" w:type="dxa"/>
            </w:tcMar>
          </w:tcPr>
          <w:p w14:paraId="54A5FF6D" w14:textId="77777777" w:rsidR="00F70FC6" w:rsidRPr="00CF61BB" w:rsidRDefault="00F70FC6" w:rsidP="00F70FC6">
            <w:pPr>
              <w:pStyle w:val="TableText"/>
              <w:rPr>
                <w:rFonts w:ascii="Arial Narrow" w:hAnsi="Arial Narrow" w:cs="Arial"/>
                <w:b/>
                <w:sz w:val="17"/>
                <w:szCs w:val="17"/>
                <w:u w:val="single"/>
              </w:rPr>
            </w:pPr>
            <w:r w:rsidRPr="00CF61BB">
              <w:rPr>
                <w:rFonts w:ascii="Arial Narrow" w:hAnsi="Arial Narrow" w:cs="Arial"/>
                <w:b/>
                <w:sz w:val="17"/>
                <w:szCs w:val="17"/>
                <w:u w:val="single"/>
              </w:rPr>
              <w:t>White Card</w:t>
            </w:r>
          </w:p>
          <w:p w14:paraId="7F44ECF5" w14:textId="77777777" w:rsidR="00F70FC6" w:rsidRPr="00CF61BB" w:rsidRDefault="00F70FC6" w:rsidP="00EC7ABA">
            <w:pPr>
              <w:pStyle w:val="TableText"/>
              <w:tabs>
                <w:tab w:val="left" w:pos="1200"/>
              </w:tabs>
              <w:rPr>
                <w:rFonts w:ascii="Arial Narrow" w:hAnsi="Arial Narrow" w:cs="Arial"/>
                <w:sz w:val="17"/>
                <w:szCs w:val="17"/>
                <w:lang w:val="en-GB"/>
              </w:rPr>
            </w:pPr>
            <w:r w:rsidRPr="00CF61BB">
              <w:rPr>
                <w:rFonts w:ascii="Arial Narrow" w:hAnsi="Arial Narrow" w:cs="Arial"/>
                <w:sz w:val="17"/>
                <w:szCs w:val="17"/>
                <w:lang w:eastAsia="ko-KR"/>
              </w:rPr>
              <w:t xml:space="preserve">CPCCWHS1001 - Prepare to work safely in the construction industry. </w:t>
            </w:r>
          </w:p>
          <w:p w14:paraId="12437695" w14:textId="77777777" w:rsidR="00F70FC6" w:rsidRPr="00CF61BB" w:rsidRDefault="00F70FC6" w:rsidP="00F70FC6">
            <w:pPr>
              <w:rPr>
                <w:rFonts w:ascii="Arial Narrow" w:hAnsi="Arial Narrow"/>
                <w:b/>
                <w:bCs/>
                <w:sz w:val="17"/>
                <w:szCs w:val="17"/>
                <w:u w:val="single"/>
                <w:lang w:val="en-AU"/>
              </w:rPr>
            </w:pPr>
            <w:r w:rsidRPr="00CF61BB">
              <w:rPr>
                <w:rFonts w:ascii="Arial Narrow" w:hAnsi="Arial Narrow" w:cs="Arial"/>
                <w:b/>
                <w:sz w:val="17"/>
                <w:szCs w:val="17"/>
              </w:rPr>
              <w:t>The General Construction Induction Training (White Card) will be delivered as part of this course.</w:t>
            </w:r>
          </w:p>
        </w:tc>
        <w:tc>
          <w:tcPr>
            <w:tcW w:w="5528" w:type="dxa"/>
            <w:gridSpan w:val="5"/>
            <w:tcBorders>
              <w:top w:val="single" w:sz="4" w:space="0" w:color="auto"/>
            </w:tcBorders>
          </w:tcPr>
          <w:p w14:paraId="4128E41B" w14:textId="77777777" w:rsidR="00F70FC6" w:rsidRPr="00CF61BB" w:rsidRDefault="00F70FC6" w:rsidP="00F70FC6">
            <w:pPr>
              <w:pStyle w:val="TableText"/>
              <w:rPr>
                <w:rFonts w:ascii="Arial Narrow" w:hAnsi="Arial Narrow" w:cs="Arial"/>
                <w:sz w:val="17"/>
                <w:szCs w:val="17"/>
                <w:lang w:eastAsia="ko-KR"/>
              </w:rPr>
            </w:pPr>
            <w:r w:rsidRPr="00CF61BB">
              <w:rPr>
                <w:rFonts w:ascii="Arial Narrow" w:hAnsi="Arial Narrow" w:cs="Arial"/>
                <w:sz w:val="17"/>
                <w:szCs w:val="17"/>
                <w:lang w:eastAsia="ko-KR"/>
              </w:rPr>
              <w:t>Successful completion of this unit will lead to a General Construction Induction Card (White Card) from SafeWork NSW. This will allow student access to construction sites across Australia for work purposes.</w:t>
            </w:r>
          </w:p>
          <w:p w14:paraId="58C3BF91" w14:textId="2346B541" w:rsidR="00F70FC6" w:rsidRPr="00CF61BB" w:rsidRDefault="00F70FC6" w:rsidP="00F70FC6">
            <w:pPr>
              <w:rPr>
                <w:rFonts w:ascii="Arial Narrow" w:hAnsi="Arial Narrow"/>
                <w:b/>
                <w:bCs/>
                <w:sz w:val="17"/>
                <w:szCs w:val="17"/>
                <w:u w:val="single"/>
                <w:lang w:val="en-AU"/>
              </w:rPr>
            </w:pPr>
            <w:r w:rsidRPr="00CF61BB">
              <w:rPr>
                <w:rFonts w:ascii="Arial Narrow" w:hAnsi="Arial Narrow" w:cs="Arial"/>
                <w:sz w:val="17"/>
                <w:szCs w:val="17"/>
                <w:lang w:eastAsia="ko-KR"/>
              </w:rPr>
              <w:t xml:space="preserve">A </w:t>
            </w:r>
            <w:proofErr w:type="spellStart"/>
            <w:r w:rsidRPr="00CF61BB">
              <w:rPr>
                <w:rFonts w:ascii="Arial Narrow" w:hAnsi="Arial Narrow" w:cs="Arial"/>
                <w:sz w:val="17"/>
                <w:szCs w:val="17"/>
                <w:lang w:eastAsia="ko-KR"/>
              </w:rPr>
              <w:t>recognised</w:t>
            </w:r>
            <w:proofErr w:type="spellEnd"/>
            <w:r w:rsidRPr="00CF61BB">
              <w:rPr>
                <w:rFonts w:ascii="Arial Narrow" w:hAnsi="Arial Narrow" w:cs="Arial"/>
                <w:sz w:val="17"/>
                <w:szCs w:val="17"/>
                <w:lang w:eastAsia="ko-KR"/>
              </w:rPr>
              <w:t xml:space="preserve"> SafeWork NSW GIT card is mandatory before undertaking any Work Placement. O</w:t>
            </w:r>
            <w:r w:rsidRPr="00CF61BB">
              <w:rPr>
                <w:rFonts w:ascii="Arial Narrow" w:hAnsi="Arial Narrow" w:cs="Arial"/>
                <w:color w:val="000000" w:themeColor="text1"/>
                <w:sz w:val="17"/>
                <w:szCs w:val="17"/>
              </w:rPr>
              <w:t xml:space="preserve">nline courses are NOT </w:t>
            </w:r>
            <w:proofErr w:type="spellStart"/>
            <w:r w:rsidRPr="00CF61BB">
              <w:rPr>
                <w:rFonts w:ascii="Arial Narrow" w:hAnsi="Arial Narrow" w:cs="Arial"/>
                <w:color w:val="000000" w:themeColor="text1"/>
                <w:sz w:val="17"/>
                <w:szCs w:val="17"/>
              </w:rPr>
              <w:t>recognised</w:t>
            </w:r>
            <w:proofErr w:type="spellEnd"/>
            <w:r w:rsidRPr="00CF61BB">
              <w:rPr>
                <w:rFonts w:ascii="Arial Narrow" w:hAnsi="Arial Narrow" w:cs="Arial"/>
                <w:color w:val="000000" w:themeColor="text1"/>
                <w:sz w:val="17"/>
                <w:szCs w:val="17"/>
              </w:rPr>
              <w:t xml:space="preserve"> by the Department of Education.</w:t>
            </w:r>
          </w:p>
        </w:tc>
      </w:tr>
      <w:tr w:rsidR="00230D9D" w:rsidRPr="00CF61BB" w14:paraId="4B684BDC" w14:textId="77777777" w:rsidTr="5DF01354">
        <w:tc>
          <w:tcPr>
            <w:tcW w:w="10910" w:type="dxa"/>
            <w:gridSpan w:val="10"/>
            <w:tcMar>
              <w:top w:w="57" w:type="dxa"/>
              <w:bottom w:w="57" w:type="dxa"/>
            </w:tcMar>
          </w:tcPr>
          <w:p w14:paraId="50258B92" w14:textId="77777777" w:rsidR="00230D9D" w:rsidRPr="00CF61BB" w:rsidRDefault="00230D9D" w:rsidP="00230D9D">
            <w:pPr>
              <w:pStyle w:val="TableText"/>
              <w:rPr>
                <w:rFonts w:ascii="Arial Narrow" w:hAnsi="Arial Narrow" w:cs="Arial"/>
                <w:sz w:val="17"/>
                <w:szCs w:val="17"/>
              </w:rPr>
            </w:pPr>
            <w:r w:rsidRPr="00CF61BB">
              <w:rPr>
                <w:rFonts w:ascii="Arial Narrow" w:hAnsi="Arial Narrow"/>
                <w:bCs/>
                <w:sz w:val="17"/>
                <w:szCs w:val="17"/>
              </w:rPr>
              <w:t>Students may apply for Recognition of Prior Learning (RPL) and /or credit transfer before delivery, provided suitable evidence is submitted.</w:t>
            </w:r>
          </w:p>
        </w:tc>
      </w:tr>
      <w:tr w:rsidR="00230D9D" w:rsidRPr="00CF61BB" w14:paraId="7347614A" w14:textId="77777777" w:rsidTr="5DF01354">
        <w:tc>
          <w:tcPr>
            <w:tcW w:w="10910" w:type="dxa"/>
            <w:gridSpan w:val="10"/>
            <w:shd w:val="clear" w:color="auto" w:fill="D9D9D9" w:themeFill="background1" w:themeFillShade="D9"/>
            <w:tcMar>
              <w:top w:w="57" w:type="dxa"/>
              <w:bottom w:w="57" w:type="dxa"/>
            </w:tcMar>
          </w:tcPr>
          <w:p w14:paraId="7B331F5E" w14:textId="77777777" w:rsidR="00230D9D" w:rsidRPr="00CF61BB" w:rsidRDefault="00230D9D" w:rsidP="00230D9D">
            <w:pPr>
              <w:pStyle w:val="TableText"/>
              <w:rPr>
                <w:rFonts w:ascii="Arial Narrow" w:hAnsi="Arial Narrow"/>
                <w:color w:val="FF0000"/>
                <w:sz w:val="17"/>
                <w:szCs w:val="17"/>
              </w:rPr>
            </w:pPr>
            <w:r w:rsidRPr="00CF61BB">
              <w:rPr>
                <w:rFonts w:ascii="Arial Narrow" w:hAnsi="Arial Narrow"/>
                <w:b/>
                <w:bCs/>
                <w:sz w:val="17"/>
                <w:szCs w:val="17"/>
              </w:rPr>
              <w:t>Pathways to Industry - Skills gained in this course transfer to other occupations</w:t>
            </w:r>
          </w:p>
        </w:tc>
      </w:tr>
      <w:tr w:rsidR="00230D9D" w:rsidRPr="00CF61BB" w14:paraId="6AF35E61" w14:textId="77777777" w:rsidTr="5DF01354">
        <w:tc>
          <w:tcPr>
            <w:tcW w:w="5382"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146C55BD" w14:textId="77777777" w:rsidR="001A7E25" w:rsidRPr="00CF61BB" w:rsidRDefault="001A7E25" w:rsidP="001A7E25">
            <w:pPr>
              <w:numPr>
                <w:ilvl w:val="0"/>
                <w:numId w:val="2"/>
              </w:numPr>
              <w:rPr>
                <w:rFonts w:ascii="Arial Narrow" w:hAnsi="Arial Narrow" w:cs="Arial"/>
                <w:sz w:val="17"/>
                <w:szCs w:val="17"/>
                <w:lang w:val="en-AU"/>
              </w:rPr>
            </w:pPr>
            <w:r w:rsidRPr="00CF61BB">
              <w:rPr>
                <w:rFonts w:ascii="Arial Narrow" w:hAnsi="Arial Narrow"/>
                <w:sz w:val="17"/>
                <w:szCs w:val="17"/>
                <w:shd w:val="clear" w:color="auto" w:fill="FFFFFF"/>
              </w:rPr>
              <w:t>This qualification provides a pathway to the primary trades in the construction industry with the exception of plumbing.</w:t>
            </w:r>
          </w:p>
          <w:p w14:paraId="1B21DEE5" w14:textId="77777777" w:rsidR="00230D9D" w:rsidRPr="00CF61BB" w:rsidRDefault="00230D9D" w:rsidP="001A7E25">
            <w:pPr>
              <w:pStyle w:val="TableText"/>
              <w:ind w:left="360"/>
              <w:rPr>
                <w:rFonts w:ascii="Arial Narrow" w:hAnsi="Arial Narrow" w:cs="Arial"/>
                <w:b/>
                <w:bCs/>
                <w:sz w:val="17"/>
                <w:szCs w:val="17"/>
              </w:rPr>
            </w:pPr>
          </w:p>
        </w:tc>
        <w:tc>
          <w:tcPr>
            <w:tcW w:w="5528" w:type="dxa"/>
            <w:gridSpan w:val="5"/>
            <w:tcBorders>
              <w:left w:val="single" w:sz="4" w:space="0" w:color="auto"/>
              <w:bottom w:val="single" w:sz="4" w:space="0" w:color="auto"/>
            </w:tcBorders>
          </w:tcPr>
          <w:p w14:paraId="7D70C99C" w14:textId="77777777" w:rsidR="00230D9D" w:rsidRPr="00CF61BB" w:rsidRDefault="00DE06D8" w:rsidP="00DE06D8">
            <w:pPr>
              <w:pStyle w:val="TableText"/>
              <w:numPr>
                <w:ilvl w:val="0"/>
                <w:numId w:val="5"/>
              </w:numPr>
              <w:rPr>
                <w:rFonts w:ascii="Arial Narrow" w:hAnsi="Arial Narrow" w:cs="Arial"/>
                <w:b/>
                <w:bCs/>
                <w:sz w:val="17"/>
                <w:szCs w:val="17"/>
              </w:rPr>
            </w:pPr>
            <w:r w:rsidRPr="00CF61BB">
              <w:rPr>
                <w:rFonts w:ascii="Arial Narrow" w:hAnsi="Arial Narrow"/>
                <w:sz w:val="17"/>
                <w:szCs w:val="17"/>
                <w:shd w:val="clear" w:color="auto" w:fill="FFFFFF"/>
              </w:rPr>
              <w:t xml:space="preserve">This </w:t>
            </w:r>
            <w:r w:rsidR="001A7E25" w:rsidRPr="00CF61BB">
              <w:rPr>
                <w:rFonts w:ascii="Arial Narrow" w:hAnsi="Arial Narrow"/>
                <w:sz w:val="17"/>
                <w:szCs w:val="17"/>
                <w:shd w:val="clear" w:color="auto" w:fill="FFFFFF"/>
              </w:rPr>
              <w:t>allows for inclusion of skills suited for entry to off-site occupations, such as joinery as well as carpentry, bricklaying and other occupations in general construction.</w:t>
            </w:r>
          </w:p>
        </w:tc>
      </w:tr>
      <w:tr w:rsidR="004B4598" w:rsidRPr="00CF61BB" w14:paraId="3D62A3FA" w14:textId="77777777" w:rsidTr="5DF01354">
        <w:tc>
          <w:tcPr>
            <w:tcW w:w="10910" w:type="dxa"/>
            <w:gridSpan w:val="10"/>
            <w:tcBorders>
              <w:top w:val="single" w:sz="4" w:space="0" w:color="auto"/>
              <w:left w:val="single" w:sz="4" w:space="0" w:color="auto"/>
              <w:bottom w:val="single" w:sz="4" w:space="0" w:color="auto"/>
            </w:tcBorders>
            <w:tcMar>
              <w:top w:w="57" w:type="dxa"/>
              <w:bottom w:w="57" w:type="dxa"/>
            </w:tcMar>
          </w:tcPr>
          <w:p w14:paraId="2735F36F" w14:textId="77777777" w:rsidR="004B4598" w:rsidRPr="00CF61BB" w:rsidRDefault="004B4598" w:rsidP="004B4598">
            <w:pPr>
              <w:pStyle w:val="Heading1"/>
              <w:rPr>
                <w:rFonts w:ascii="Arial Narrow" w:hAnsi="Arial Narrow"/>
                <w:sz w:val="17"/>
                <w:szCs w:val="17"/>
                <w:shd w:val="clear" w:color="auto" w:fill="FFFFFF"/>
              </w:rPr>
            </w:pPr>
            <w:r w:rsidRPr="00CF61BB">
              <w:rPr>
                <w:rFonts w:ascii="Arial Narrow" w:hAnsi="Arial Narrow" w:cs="Arial"/>
                <w:sz w:val="17"/>
                <w:szCs w:val="17"/>
              </w:rPr>
              <w:t xml:space="preserve">Examples of occupations in the construction industry: </w:t>
            </w:r>
            <w:r w:rsidRPr="00CF61BB">
              <w:rPr>
                <w:rFonts w:ascii="Arial Narrow" w:hAnsi="Arial Narrow"/>
                <w:sz w:val="17"/>
                <w:szCs w:val="17"/>
                <w:shd w:val="clear" w:color="auto" w:fill="FFFFFF"/>
              </w:rPr>
              <w:t xml:space="preserve"> </w:t>
            </w:r>
          </w:p>
          <w:p w14:paraId="67C2F5F5" w14:textId="3FFD231D" w:rsidR="004B4598" w:rsidRPr="00CF61BB" w:rsidRDefault="004B4598" w:rsidP="004B4598">
            <w:pPr>
              <w:pStyle w:val="Heading1"/>
              <w:rPr>
                <w:rFonts w:ascii="Arial Narrow" w:hAnsi="Arial Narrow" w:cs="Arial"/>
                <w:b w:val="0"/>
                <w:sz w:val="17"/>
                <w:szCs w:val="17"/>
              </w:rPr>
            </w:pPr>
            <w:r w:rsidRPr="00CF61BB">
              <w:rPr>
                <w:rFonts w:ascii="Arial Narrow" w:hAnsi="Arial Narrow"/>
                <w:b w:val="0"/>
                <w:sz w:val="17"/>
                <w:szCs w:val="17"/>
                <w:shd w:val="clear" w:color="auto" w:fill="FFFFFF"/>
              </w:rPr>
              <w:t>This qualification provides an occupational outcome and a range of support tasks applicable to the majority of construction work sites:</w:t>
            </w:r>
          </w:p>
        </w:tc>
      </w:tr>
      <w:tr w:rsidR="004B4598" w:rsidRPr="00CF61BB" w14:paraId="79815E3D" w14:textId="376B0253" w:rsidTr="5DF01354">
        <w:tc>
          <w:tcPr>
            <w:tcW w:w="2727" w:type="dxa"/>
            <w:gridSpan w:val="2"/>
            <w:tcBorders>
              <w:top w:val="single" w:sz="4" w:space="0" w:color="auto"/>
              <w:left w:val="single" w:sz="4" w:space="0" w:color="auto"/>
              <w:bottom w:val="single" w:sz="4" w:space="0" w:color="auto"/>
            </w:tcBorders>
            <w:tcMar>
              <w:top w:w="57" w:type="dxa"/>
              <w:bottom w:w="57" w:type="dxa"/>
            </w:tcMar>
            <w:vAlign w:val="center"/>
          </w:tcPr>
          <w:p w14:paraId="28A5BE46" w14:textId="380FEB4A" w:rsidR="004B4598" w:rsidRPr="00CF61BB" w:rsidRDefault="004B4598" w:rsidP="004B4598">
            <w:pPr>
              <w:pStyle w:val="Heading1"/>
              <w:jc w:val="center"/>
              <w:rPr>
                <w:rFonts w:ascii="Arial Narrow" w:hAnsi="Arial Narrow" w:cs="Arial"/>
                <w:b w:val="0"/>
                <w:sz w:val="17"/>
                <w:szCs w:val="17"/>
              </w:rPr>
            </w:pPr>
            <w:r w:rsidRPr="00CF61BB">
              <w:rPr>
                <w:rFonts w:ascii="Arial Narrow" w:hAnsi="Arial Narrow" w:cs="Arial"/>
                <w:b w:val="0"/>
                <w:sz w:val="17"/>
                <w:szCs w:val="17"/>
              </w:rPr>
              <w:t>Carpentry</w:t>
            </w:r>
          </w:p>
        </w:tc>
        <w:tc>
          <w:tcPr>
            <w:tcW w:w="2655" w:type="dxa"/>
            <w:gridSpan w:val="3"/>
            <w:tcBorders>
              <w:top w:val="single" w:sz="4" w:space="0" w:color="auto"/>
              <w:left w:val="single" w:sz="4" w:space="0" w:color="auto"/>
              <w:bottom w:val="single" w:sz="4" w:space="0" w:color="auto"/>
            </w:tcBorders>
            <w:vAlign w:val="center"/>
          </w:tcPr>
          <w:p w14:paraId="1F450438" w14:textId="61781C9C" w:rsidR="004B4598" w:rsidRPr="00CF61BB" w:rsidRDefault="004B4598" w:rsidP="004B4598">
            <w:pPr>
              <w:pStyle w:val="Heading1"/>
              <w:jc w:val="center"/>
              <w:rPr>
                <w:rFonts w:ascii="Arial Narrow" w:hAnsi="Arial Narrow" w:cs="Arial"/>
                <w:b w:val="0"/>
                <w:sz w:val="17"/>
                <w:szCs w:val="17"/>
              </w:rPr>
            </w:pPr>
            <w:r w:rsidRPr="00CF61BB">
              <w:rPr>
                <w:rFonts w:ascii="Arial Narrow" w:hAnsi="Arial Narrow" w:cs="Arial"/>
                <w:b w:val="0"/>
                <w:sz w:val="17"/>
                <w:szCs w:val="17"/>
              </w:rPr>
              <w:t>Joinery</w:t>
            </w:r>
          </w:p>
        </w:tc>
        <w:tc>
          <w:tcPr>
            <w:tcW w:w="2800" w:type="dxa"/>
            <w:gridSpan w:val="4"/>
            <w:tcBorders>
              <w:top w:val="single" w:sz="4" w:space="0" w:color="auto"/>
              <w:left w:val="single" w:sz="4" w:space="0" w:color="auto"/>
              <w:bottom w:val="single" w:sz="4" w:space="0" w:color="auto"/>
            </w:tcBorders>
            <w:vAlign w:val="center"/>
          </w:tcPr>
          <w:p w14:paraId="35BF988F" w14:textId="543E33B6" w:rsidR="004B4598" w:rsidRPr="00CF61BB" w:rsidRDefault="004B4598" w:rsidP="004B4598">
            <w:pPr>
              <w:pStyle w:val="Heading1"/>
              <w:jc w:val="center"/>
              <w:rPr>
                <w:rFonts w:ascii="Arial Narrow" w:hAnsi="Arial Narrow" w:cs="Arial"/>
                <w:b w:val="0"/>
                <w:sz w:val="17"/>
                <w:szCs w:val="17"/>
              </w:rPr>
            </w:pPr>
            <w:r w:rsidRPr="00CF61BB">
              <w:rPr>
                <w:rFonts w:ascii="Arial Narrow" w:hAnsi="Arial Narrow" w:cs="Arial"/>
                <w:b w:val="0"/>
                <w:sz w:val="17"/>
                <w:szCs w:val="17"/>
              </w:rPr>
              <w:t>Builder’s labourer</w:t>
            </w:r>
          </w:p>
        </w:tc>
        <w:tc>
          <w:tcPr>
            <w:tcW w:w="2728" w:type="dxa"/>
            <w:tcBorders>
              <w:top w:val="single" w:sz="4" w:space="0" w:color="auto"/>
              <w:left w:val="single" w:sz="4" w:space="0" w:color="auto"/>
              <w:bottom w:val="single" w:sz="4" w:space="0" w:color="auto"/>
            </w:tcBorders>
            <w:vAlign w:val="center"/>
          </w:tcPr>
          <w:p w14:paraId="124C72FB" w14:textId="1003A283" w:rsidR="004B4598" w:rsidRPr="00CF61BB" w:rsidRDefault="004B4598" w:rsidP="004B4598">
            <w:pPr>
              <w:pStyle w:val="Heading1"/>
              <w:jc w:val="center"/>
              <w:rPr>
                <w:rFonts w:ascii="Arial Narrow" w:hAnsi="Arial Narrow" w:cs="Arial"/>
                <w:b w:val="0"/>
                <w:sz w:val="17"/>
                <w:szCs w:val="17"/>
              </w:rPr>
            </w:pPr>
            <w:r w:rsidRPr="00CF61BB">
              <w:rPr>
                <w:rFonts w:ascii="Arial Narrow" w:hAnsi="Arial Narrow" w:cs="Arial"/>
                <w:b w:val="0"/>
                <w:sz w:val="17"/>
                <w:szCs w:val="17"/>
              </w:rPr>
              <w:t>Bricklaying</w:t>
            </w:r>
          </w:p>
        </w:tc>
      </w:tr>
      <w:tr w:rsidR="004B4598" w:rsidRPr="00CF61BB" w14:paraId="57E1884C" w14:textId="77777777" w:rsidTr="5DF01354">
        <w:trPr>
          <w:trHeight w:val="1411"/>
        </w:trPr>
        <w:tc>
          <w:tcPr>
            <w:tcW w:w="10910" w:type="dxa"/>
            <w:gridSpan w:val="10"/>
            <w:tcMar>
              <w:top w:w="57" w:type="dxa"/>
              <w:bottom w:w="57" w:type="dxa"/>
            </w:tcMar>
          </w:tcPr>
          <w:p w14:paraId="4C4A39A1" w14:textId="77777777" w:rsidR="004B4598" w:rsidRPr="00CF61BB" w:rsidRDefault="004B4598" w:rsidP="004B4598">
            <w:pPr>
              <w:pStyle w:val="TableText"/>
              <w:rPr>
                <w:rFonts w:ascii="Arial Narrow" w:hAnsi="Arial Narrow" w:cs="Arial"/>
                <w:b/>
                <w:sz w:val="17"/>
                <w:szCs w:val="17"/>
              </w:rPr>
            </w:pPr>
            <w:r w:rsidRPr="00CF61BB">
              <w:rPr>
                <w:rFonts w:ascii="Arial Narrow" w:hAnsi="Arial Narrow" w:cs="Arial"/>
                <w:b/>
                <w:sz w:val="17"/>
                <w:szCs w:val="17"/>
              </w:rPr>
              <w:t>Mandatory HSC Course Requirements</w:t>
            </w:r>
          </w:p>
          <w:p w14:paraId="5691C116" w14:textId="77777777" w:rsidR="004B4598" w:rsidRPr="00CF61BB" w:rsidRDefault="004B4598" w:rsidP="004B4598">
            <w:pPr>
              <w:pStyle w:val="TableText"/>
              <w:rPr>
                <w:rFonts w:ascii="Arial Narrow" w:hAnsi="Arial Narrow" w:cs="Arial"/>
                <w:sz w:val="17"/>
                <w:szCs w:val="17"/>
              </w:rPr>
            </w:pPr>
            <w:r w:rsidRPr="00CF61BB">
              <w:rPr>
                <w:rFonts w:ascii="Arial Narrow" w:hAnsi="Arial Narrow" w:cs="Arial"/>
                <w:sz w:val="17"/>
                <w:szCs w:val="17"/>
              </w:rPr>
              <w:t>Students must complete 240 indicative hours of course work and a minimum of 70 hours work placement. Students who do not meet these requirements will be `N` determined as required by NESA.</w:t>
            </w:r>
          </w:p>
          <w:p w14:paraId="30A93C8A" w14:textId="77777777" w:rsidR="004B4598" w:rsidRPr="00CF61BB" w:rsidRDefault="004B4598" w:rsidP="004B4598">
            <w:pPr>
              <w:pStyle w:val="TableText"/>
              <w:rPr>
                <w:rFonts w:ascii="Arial Narrow" w:hAnsi="Arial Narrow" w:cs="Arial"/>
                <w:b/>
                <w:sz w:val="17"/>
                <w:szCs w:val="17"/>
              </w:rPr>
            </w:pPr>
            <w:r w:rsidRPr="00CF61BB">
              <w:rPr>
                <w:rFonts w:ascii="Arial Narrow" w:hAnsi="Arial Narrow" w:cs="Arial"/>
                <w:b/>
                <w:sz w:val="17"/>
                <w:szCs w:val="17"/>
              </w:rPr>
              <w:t>External Assessment (optional HSC examination for ATAR purposes)</w:t>
            </w:r>
          </w:p>
          <w:p w14:paraId="678441E9" w14:textId="77777777" w:rsidR="004B4598" w:rsidRPr="00CF61BB" w:rsidRDefault="004B4598" w:rsidP="004B4598">
            <w:pPr>
              <w:pStyle w:val="TableText"/>
              <w:rPr>
                <w:rFonts w:ascii="Arial Narrow" w:hAnsi="Arial Narrow" w:cs="Arial"/>
                <w:sz w:val="17"/>
                <w:szCs w:val="17"/>
              </w:rPr>
            </w:pPr>
            <w:r w:rsidRPr="00CF61BB">
              <w:rPr>
                <w:rFonts w:ascii="Arial Narrow" w:hAnsi="Arial Narrow" w:cs="Arial"/>
                <w:sz w:val="17"/>
                <w:szCs w:val="17"/>
              </w:rPr>
              <w:t>The Higher School Certificate examination for Construction is only available after completion of 240 indicative hours and will involve a written examination consisting of multiple-choice, short answers and extended response items. The examination is independent of the competency-based assessment undertaken during the course and has no impact on the eligibility of a student to receive a vocational qualification.</w:t>
            </w:r>
          </w:p>
        </w:tc>
      </w:tr>
      <w:tr w:rsidR="004B4598" w:rsidRPr="00CF61BB" w14:paraId="7D3FC2C5" w14:textId="77777777" w:rsidTr="5DF01354">
        <w:tc>
          <w:tcPr>
            <w:tcW w:w="10910" w:type="dxa"/>
            <w:gridSpan w:val="10"/>
            <w:tcMar>
              <w:top w:w="57" w:type="dxa"/>
              <w:bottom w:w="57" w:type="dxa"/>
            </w:tcMar>
          </w:tcPr>
          <w:p w14:paraId="0236A0BB" w14:textId="77777777" w:rsidR="004B4598" w:rsidRPr="00CF61BB" w:rsidRDefault="004B4598" w:rsidP="004B4598">
            <w:pPr>
              <w:pStyle w:val="TableText"/>
              <w:rPr>
                <w:rFonts w:ascii="Arial Narrow" w:hAnsi="Arial Narrow" w:cs="Arial"/>
                <w:b/>
                <w:sz w:val="17"/>
                <w:szCs w:val="17"/>
              </w:rPr>
            </w:pPr>
            <w:r w:rsidRPr="00CF61BB">
              <w:rPr>
                <w:rFonts w:ascii="Arial Narrow" w:hAnsi="Arial Narrow" w:cs="Arial"/>
                <w:b/>
                <w:sz w:val="17"/>
                <w:szCs w:val="17"/>
              </w:rPr>
              <w:t>Competency-Based Assessment</w:t>
            </w:r>
          </w:p>
          <w:p w14:paraId="04C0E69A" w14:textId="69743FBD" w:rsidR="004B4598" w:rsidRPr="00CF61BB" w:rsidRDefault="004B4598" w:rsidP="004B4598">
            <w:pPr>
              <w:pStyle w:val="TableText"/>
              <w:rPr>
                <w:rFonts w:ascii="Arial Narrow" w:hAnsi="Arial Narrow" w:cs="Arial"/>
                <w:sz w:val="17"/>
                <w:szCs w:val="17"/>
              </w:rPr>
            </w:pPr>
            <w:r w:rsidRPr="00CF61BB">
              <w:rPr>
                <w:rFonts w:ascii="Arial Narrow" w:hAnsi="Arial Narrow" w:cs="Arial"/>
                <w:sz w:val="17"/>
                <w:szCs w:val="17"/>
              </w:rPr>
              <w:t xml:space="preserve">Students in this course work to develop the competencies, skills and knowledge described by each unit of competency listed </w:t>
            </w:r>
            <w:proofErr w:type="spellStart"/>
            <w:proofErr w:type="gramStart"/>
            <w:r w:rsidRPr="00CF61BB">
              <w:rPr>
                <w:rFonts w:ascii="Arial Narrow" w:hAnsi="Arial Narrow" w:cs="Arial"/>
                <w:sz w:val="17"/>
                <w:szCs w:val="17"/>
              </w:rPr>
              <w:t>above.To</w:t>
            </w:r>
            <w:proofErr w:type="spellEnd"/>
            <w:proofErr w:type="gramEnd"/>
            <w:r w:rsidRPr="00CF61BB">
              <w:rPr>
                <w:rFonts w:ascii="Arial Narrow" w:hAnsi="Arial Narrow" w:cs="Arial"/>
                <w:sz w:val="17"/>
                <w:szCs w:val="17"/>
              </w:rPr>
              <w:t xml:space="preserve"> be assessed as competent a student must demonstrate to a qualified assessor the competency requirements for performance and knowledge of the units/s of competency.</w:t>
            </w:r>
          </w:p>
          <w:p w14:paraId="775B4C0E" w14:textId="77777777" w:rsidR="004B4598" w:rsidRPr="00CF61BB" w:rsidRDefault="004B4598" w:rsidP="004B4598">
            <w:pPr>
              <w:pStyle w:val="TableText"/>
              <w:rPr>
                <w:rFonts w:ascii="Arial Narrow" w:hAnsi="Arial Narrow" w:cs="Arial"/>
                <w:sz w:val="17"/>
                <w:szCs w:val="17"/>
              </w:rPr>
            </w:pPr>
            <w:r w:rsidRPr="00CF61BB">
              <w:rPr>
                <w:rFonts w:ascii="Arial Narrow" w:hAnsi="Arial Narrow" w:cs="Arial"/>
                <w:b/>
                <w:sz w:val="17"/>
                <w:szCs w:val="17"/>
              </w:rPr>
              <w:t>Appeals and Complaints</w:t>
            </w:r>
            <w:r w:rsidRPr="00CF61BB">
              <w:rPr>
                <w:rFonts w:ascii="Arial Narrow" w:hAnsi="Arial Narrow" w:cs="Arial"/>
                <w:sz w:val="17"/>
                <w:szCs w:val="17"/>
              </w:rPr>
              <w:t xml:space="preserve">  </w:t>
            </w:r>
          </w:p>
          <w:p w14:paraId="0481A912" w14:textId="77777777" w:rsidR="004B4598" w:rsidRPr="00CF61BB" w:rsidRDefault="004B4598" w:rsidP="004B4598">
            <w:pPr>
              <w:pStyle w:val="TableText"/>
              <w:rPr>
                <w:rFonts w:ascii="Arial Narrow" w:hAnsi="Arial Narrow" w:cs="Arial"/>
                <w:sz w:val="17"/>
                <w:szCs w:val="17"/>
              </w:rPr>
            </w:pPr>
            <w:r w:rsidRPr="00CF61BB">
              <w:rPr>
                <w:rFonts w:ascii="Arial Narrow" w:hAnsi="Arial Narrow" w:cs="Arial"/>
                <w:sz w:val="17"/>
                <w:szCs w:val="17"/>
              </w:rPr>
              <w:t>Students may lodge a complaint or an appeal about a decision (including assessment decisions) through the VET trainer.</w:t>
            </w:r>
            <w:r w:rsidRPr="00CF61BB">
              <w:rPr>
                <w:rFonts w:ascii="Arial Narrow" w:hAnsi="Arial Narrow" w:cs="Arial"/>
                <w:b/>
                <w:sz w:val="17"/>
                <w:szCs w:val="17"/>
              </w:rPr>
              <w:t xml:space="preserve"> </w:t>
            </w:r>
          </w:p>
        </w:tc>
      </w:tr>
      <w:tr w:rsidR="008B1EB7" w:rsidRPr="00CF61BB" w14:paraId="381D5A87" w14:textId="4BEBB77A" w:rsidTr="5DF01354">
        <w:trPr>
          <w:trHeight w:val="89"/>
        </w:trPr>
        <w:tc>
          <w:tcPr>
            <w:tcW w:w="1363" w:type="dxa"/>
            <w:tcMar>
              <w:top w:w="57" w:type="dxa"/>
              <w:bottom w:w="57" w:type="dxa"/>
            </w:tcMar>
          </w:tcPr>
          <w:p w14:paraId="102DF93E" w14:textId="61DA69CA" w:rsidR="008B1EB7" w:rsidRPr="00CF61BB" w:rsidRDefault="008B1EB7" w:rsidP="008B1EB7">
            <w:pPr>
              <w:pStyle w:val="TableText"/>
              <w:jc w:val="center"/>
              <w:rPr>
                <w:rFonts w:ascii="Arial Narrow" w:hAnsi="Arial Narrow" w:cs="Arial"/>
                <w:b/>
                <w:sz w:val="17"/>
                <w:szCs w:val="17"/>
              </w:rPr>
            </w:pPr>
            <w:r w:rsidRPr="00CF61BB">
              <w:rPr>
                <w:rFonts w:ascii="Arial Narrow" w:hAnsi="Arial Narrow" w:cs="Arial"/>
                <w:b/>
                <w:sz w:val="17"/>
                <w:szCs w:val="17"/>
              </w:rPr>
              <w:t>COURSE COST:</w:t>
            </w:r>
          </w:p>
        </w:tc>
        <w:tc>
          <w:tcPr>
            <w:tcW w:w="2034" w:type="dxa"/>
            <w:gridSpan w:val="3"/>
          </w:tcPr>
          <w:p w14:paraId="4EBF81E9" w14:textId="2BAD24DB" w:rsidR="008B1EB7" w:rsidRPr="00CF61BB" w:rsidRDefault="008B1EB7" w:rsidP="008B1EB7">
            <w:pPr>
              <w:pStyle w:val="TableText"/>
              <w:jc w:val="center"/>
              <w:rPr>
                <w:rFonts w:ascii="Arial Narrow" w:hAnsi="Arial Narrow" w:cs="Arial"/>
                <w:b/>
                <w:sz w:val="17"/>
                <w:szCs w:val="17"/>
              </w:rPr>
            </w:pPr>
            <w:r w:rsidRPr="00CF61BB">
              <w:rPr>
                <w:rFonts w:ascii="Arial Narrow" w:hAnsi="Arial Narrow" w:cs="Arial"/>
                <w:b/>
                <w:sz w:val="17"/>
                <w:szCs w:val="17"/>
              </w:rPr>
              <w:t xml:space="preserve">Preliminary - </w:t>
            </w:r>
            <w:r w:rsidR="00D36AE8">
              <w:rPr>
                <w:rFonts w:ascii="Arial Narrow" w:hAnsi="Arial Narrow" w:cs="Arial"/>
                <w:b/>
                <w:sz w:val="17"/>
                <w:szCs w:val="17"/>
              </w:rPr>
              <w:t>$60</w:t>
            </w:r>
          </w:p>
        </w:tc>
        <w:tc>
          <w:tcPr>
            <w:tcW w:w="2127" w:type="dxa"/>
            <w:gridSpan w:val="2"/>
          </w:tcPr>
          <w:p w14:paraId="23E79EF0" w14:textId="14B1EC9C" w:rsidR="008B1EB7" w:rsidRPr="00CF61BB" w:rsidRDefault="008B1EB7" w:rsidP="008B1EB7">
            <w:pPr>
              <w:pStyle w:val="TableText"/>
              <w:jc w:val="center"/>
              <w:rPr>
                <w:rFonts w:ascii="Arial Narrow" w:hAnsi="Arial Narrow" w:cs="Arial"/>
                <w:b/>
                <w:sz w:val="17"/>
                <w:szCs w:val="17"/>
              </w:rPr>
            </w:pPr>
            <w:r w:rsidRPr="00CF61BB">
              <w:rPr>
                <w:rFonts w:ascii="Arial Narrow" w:hAnsi="Arial Narrow" w:cs="Arial"/>
                <w:b/>
                <w:sz w:val="17"/>
                <w:szCs w:val="17"/>
              </w:rPr>
              <w:t xml:space="preserve">HSC - </w:t>
            </w:r>
            <w:r w:rsidR="00D36AE8">
              <w:rPr>
                <w:rFonts w:ascii="Arial Narrow" w:hAnsi="Arial Narrow" w:cs="Arial"/>
                <w:b/>
                <w:sz w:val="17"/>
                <w:szCs w:val="17"/>
              </w:rPr>
              <w:t>$40</w:t>
            </w:r>
          </w:p>
        </w:tc>
        <w:tc>
          <w:tcPr>
            <w:tcW w:w="2268" w:type="dxa"/>
            <w:gridSpan w:val="2"/>
          </w:tcPr>
          <w:p w14:paraId="26C6EA75" w14:textId="7C1E51A7" w:rsidR="008B1EB7" w:rsidRPr="00CF61BB" w:rsidRDefault="008B1EB7" w:rsidP="008B1EB7">
            <w:pPr>
              <w:pStyle w:val="TableText"/>
              <w:jc w:val="center"/>
              <w:rPr>
                <w:rFonts w:ascii="Arial Narrow" w:hAnsi="Arial Narrow" w:cs="Arial"/>
                <w:b/>
                <w:sz w:val="17"/>
                <w:szCs w:val="17"/>
              </w:rPr>
            </w:pPr>
            <w:r w:rsidRPr="00CF61BB">
              <w:rPr>
                <w:rFonts w:ascii="Arial Narrow" w:hAnsi="Arial Narrow" w:cs="Arial"/>
                <w:b/>
                <w:sz w:val="17"/>
                <w:szCs w:val="17"/>
              </w:rPr>
              <w:t xml:space="preserve">White Card - </w:t>
            </w:r>
            <w:r w:rsidR="00D36AE8">
              <w:rPr>
                <w:rFonts w:ascii="Arial Narrow" w:hAnsi="Arial Narrow" w:cs="Arial"/>
                <w:b/>
                <w:sz w:val="17"/>
                <w:szCs w:val="17"/>
              </w:rPr>
              <w:t>$</w:t>
            </w:r>
            <w:r w:rsidR="00981B56">
              <w:rPr>
                <w:rFonts w:ascii="Arial Narrow" w:hAnsi="Arial Narrow" w:cs="Arial"/>
                <w:b/>
                <w:sz w:val="17"/>
                <w:szCs w:val="17"/>
              </w:rPr>
              <w:t>140 (approximate – dependant on the provider)</w:t>
            </w:r>
          </w:p>
        </w:tc>
        <w:tc>
          <w:tcPr>
            <w:tcW w:w="3118" w:type="dxa"/>
            <w:gridSpan w:val="2"/>
            <w:vMerge w:val="restart"/>
          </w:tcPr>
          <w:p w14:paraId="7BBABCD3" w14:textId="77777777" w:rsidR="008B1EB7" w:rsidRPr="00CF61BB" w:rsidRDefault="008B1EB7" w:rsidP="008B1EB7">
            <w:pPr>
              <w:pStyle w:val="TableText"/>
              <w:rPr>
                <w:rFonts w:ascii="Arial Narrow" w:hAnsi="Arial Narrow" w:cs="Arial"/>
                <w:b/>
                <w:sz w:val="17"/>
                <w:szCs w:val="17"/>
              </w:rPr>
            </w:pPr>
            <w:r w:rsidRPr="00CF61BB">
              <w:rPr>
                <w:rFonts w:ascii="Arial Narrow" w:hAnsi="Arial Narrow" w:cs="Arial"/>
                <w:b/>
                <w:sz w:val="17"/>
                <w:szCs w:val="17"/>
              </w:rPr>
              <w:t>Refunds</w:t>
            </w:r>
          </w:p>
          <w:p w14:paraId="45EADFFD" w14:textId="77777777" w:rsidR="008B1EB7" w:rsidRPr="00CF61BB" w:rsidRDefault="008B1EB7" w:rsidP="008B1EB7">
            <w:pPr>
              <w:pStyle w:val="TableText"/>
              <w:rPr>
                <w:rFonts w:ascii="Arial Narrow" w:hAnsi="Arial Narrow" w:cs="Arial"/>
                <w:sz w:val="17"/>
                <w:szCs w:val="17"/>
              </w:rPr>
            </w:pPr>
            <w:r w:rsidRPr="00CF61BB">
              <w:rPr>
                <w:rFonts w:ascii="Arial Narrow" w:hAnsi="Arial Narrow" w:cs="Arial"/>
                <w:sz w:val="17"/>
                <w:szCs w:val="17"/>
              </w:rPr>
              <w:t>Refund Arrangements on a pro-rata basis.</w:t>
            </w:r>
          </w:p>
          <w:p w14:paraId="2CEAA09C" w14:textId="5E9FD822" w:rsidR="008B1EB7" w:rsidRPr="00CF61BB" w:rsidRDefault="008B1EB7" w:rsidP="008B1EB7">
            <w:pPr>
              <w:pStyle w:val="TableText"/>
              <w:rPr>
                <w:rFonts w:ascii="Arial Narrow" w:hAnsi="Arial Narrow" w:cs="Arial"/>
                <w:b/>
                <w:sz w:val="17"/>
                <w:szCs w:val="17"/>
              </w:rPr>
            </w:pPr>
            <w:r w:rsidRPr="00CF61BB">
              <w:rPr>
                <w:rFonts w:ascii="Arial Narrow" w:hAnsi="Arial Narrow" w:cs="Arial"/>
                <w:sz w:val="17"/>
                <w:szCs w:val="17"/>
              </w:rPr>
              <w:t>Please refer to your school refund policy</w:t>
            </w:r>
          </w:p>
        </w:tc>
      </w:tr>
      <w:tr w:rsidR="008B1EB7" w:rsidRPr="00CF61BB" w14:paraId="3DEA8A63" w14:textId="77777777" w:rsidTr="5DF01354">
        <w:trPr>
          <w:trHeight w:val="88"/>
        </w:trPr>
        <w:tc>
          <w:tcPr>
            <w:tcW w:w="7792" w:type="dxa"/>
            <w:gridSpan w:val="8"/>
            <w:tcMar>
              <w:top w:w="57" w:type="dxa"/>
              <w:bottom w:w="57" w:type="dxa"/>
            </w:tcMar>
          </w:tcPr>
          <w:p w14:paraId="2FEAC152" w14:textId="1A959A7E" w:rsidR="008B1EB7" w:rsidRPr="00CF61BB" w:rsidRDefault="008B1EB7" w:rsidP="004B4598">
            <w:pPr>
              <w:pStyle w:val="TableText"/>
              <w:rPr>
                <w:rFonts w:ascii="Arial Narrow" w:hAnsi="Arial Narrow" w:cs="Arial"/>
                <w:b/>
                <w:sz w:val="17"/>
                <w:szCs w:val="17"/>
              </w:rPr>
            </w:pPr>
          </w:p>
        </w:tc>
        <w:tc>
          <w:tcPr>
            <w:tcW w:w="3118" w:type="dxa"/>
            <w:gridSpan w:val="2"/>
            <w:vMerge/>
          </w:tcPr>
          <w:p w14:paraId="5CB8F060" w14:textId="0E21AB66" w:rsidR="008B1EB7" w:rsidRPr="00CF61BB" w:rsidRDefault="008B1EB7" w:rsidP="004B4598">
            <w:pPr>
              <w:pStyle w:val="TableText"/>
              <w:rPr>
                <w:rFonts w:ascii="Arial Narrow" w:hAnsi="Arial Narrow" w:cs="Arial"/>
                <w:b/>
                <w:sz w:val="17"/>
                <w:szCs w:val="17"/>
              </w:rPr>
            </w:pPr>
          </w:p>
        </w:tc>
      </w:tr>
      <w:tr w:rsidR="004B4598" w:rsidRPr="00CF61BB" w14:paraId="08BC96B4" w14:textId="77777777" w:rsidTr="5DF01354">
        <w:trPr>
          <w:trHeight w:val="293"/>
        </w:trPr>
        <w:tc>
          <w:tcPr>
            <w:tcW w:w="10910" w:type="dxa"/>
            <w:gridSpan w:val="10"/>
            <w:tcMar>
              <w:top w:w="57" w:type="dxa"/>
              <w:bottom w:w="57" w:type="dxa"/>
            </w:tcMar>
          </w:tcPr>
          <w:p w14:paraId="3BB42357" w14:textId="328CC0D6" w:rsidR="004B4598" w:rsidRPr="00CF61BB" w:rsidRDefault="004B4598" w:rsidP="5DF01354">
            <w:pPr>
              <w:spacing w:line="257" w:lineRule="auto"/>
              <w:rPr>
                <w:rFonts w:ascii="Arial Narrow" w:hAnsi="Arial Narrow" w:cs="Arial"/>
                <w:sz w:val="17"/>
                <w:szCs w:val="17"/>
                <w:lang w:val="en-AU"/>
              </w:rPr>
            </w:pPr>
            <w:r w:rsidRPr="00CF61BB">
              <w:rPr>
                <w:rFonts w:ascii="Arial Narrow" w:hAnsi="Arial Narrow" w:cs="Arial"/>
                <w:sz w:val="17"/>
                <w:szCs w:val="17"/>
                <w:lang w:val="en-AU"/>
              </w:rPr>
              <w:t xml:space="preserve">A school-based traineeship is available in this course, </w:t>
            </w:r>
            <w:r w:rsidR="5DF01354" w:rsidRPr="00CF61BB">
              <w:rPr>
                <w:rFonts w:ascii="Arial Narrow" w:eastAsia="Arial Narrow" w:hAnsi="Arial Narrow" w:cs="Arial Narrow"/>
                <w:color w:val="000000" w:themeColor="text1"/>
                <w:sz w:val="17"/>
                <w:szCs w:val="17"/>
              </w:rPr>
              <w:t xml:space="preserve">CPC20220 Certificate II in Construction Pathways, </w:t>
            </w:r>
            <w:r w:rsidRPr="00CF61BB">
              <w:rPr>
                <w:rFonts w:ascii="Arial Narrow" w:hAnsi="Arial Narrow" w:cs="Arial"/>
                <w:sz w:val="17"/>
                <w:szCs w:val="17"/>
                <w:lang w:val="en-AU"/>
              </w:rPr>
              <w:t>for more information:</w:t>
            </w:r>
            <w:r w:rsidRPr="00CF61BB">
              <w:rPr>
                <w:rFonts w:ascii="Arial Narrow" w:hAnsi="Arial Narrow"/>
                <w:sz w:val="17"/>
                <w:szCs w:val="17"/>
              </w:rPr>
              <w:t xml:space="preserve"> </w:t>
            </w:r>
            <w:hyperlink r:id="rId25">
              <w:r w:rsidRPr="00CF61BB">
                <w:rPr>
                  <w:rStyle w:val="Hyperlink"/>
                  <w:rFonts w:ascii="Arial Narrow" w:hAnsi="Arial Narrow"/>
                  <w:sz w:val="17"/>
                  <w:szCs w:val="17"/>
                </w:rPr>
                <w:t>https://education.nsw.gov.au/public-schools/career-and-study-pathways/school-based-apprenticeships-and-traineeships</w:t>
              </w:r>
            </w:hyperlink>
          </w:p>
        </w:tc>
      </w:tr>
      <w:tr w:rsidR="004B4598" w:rsidRPr="00CF61BB" w14:paraId="5B3D4BD9" w14:textId="77777777" w:rsidTr="5DF01354">
        <w:trPr>
          <w:trHeight w:val="332"/>
        </w:trPr>
        <w:tc>
          <w:tcPr>
            <w:tcW w:w="10910" w:type="dxa"/>
            <w:gridSpan w:val="10"/>
            <w:tcMar>
              <w:top w:w="57" w:type="dxa"/>
              <w:bottom w:w="57" w:type="dxa"/>
            </w:tcMar>
          </w:tcPr>
          <w:p w14:paraId="45EE1F8D" w14:textId="7786A73C" w:rsidR="004B4598" w:rsidRPr="00CF61BB" w:rsidRDefault="004B4598" w:rsidP="3B8F7A4A">
            <w:pPr>
              <w:rPr>
                <w:rFonts w:ascii="Arial Narrow" w:hAnsi="Arial Narrow" w:cs="Arial"/>
                <w:sz w:val="17"/>
                <w:szCs w:val="17"/>
                <w:lang w:val="en-AU"/>
              </w:rPr>
            </w:pPr>
            <w:r w:rsidRPr="00CF61BB">
              <w:rPr>
                <w:rFonts w:ascii="Arial Narrow" w:hAnsi="Arial Narrow" w:cs="Arial"/>
                <w:b/>
                <w:bCs/>
                <w:sz w:val="17"/>
                <w:szCs w:val="17"/>
              </w:rPr>
              <w:t>Exclusions:</w:t>
            </w:r>
            <w:r w:rsidRPr="00CF61BB">
              <w:rPr>
                <w:rFonts w:ascii="Arial Narrow" w:hAnsi="Arial Narrow" w:cs="Arial"/>
                <w:sz w:val="17"/>
                <w:szCs w:val="17"/>
              </w:rPr>
              <w:t xml:space="preserve"> VET course exclusions can be checked on the NESA  website at </w:t>
            </w:r>
            <w:hyperlink r:id="rId26">
              <w:r w:rsidRPr="00CF61BB">
                <w:rPr>
                  <w:rStyle w:val="Hyperlink"/>
                  <w:rFonts w:ascii="Arial Narrow" w:hAnsi="Arial Narrow" w:cs="Arial"/>
                  <w:sz w:val="17"/>
                  <w:szCs w:val="17"/>
                </w:rPr>
                <w:t>http://educationstandards.nsw.edu.au/wps/portal/nesa/11-12/stage-6-learning-areas/vet/course-exclusions</w:t>
              </w:r>
            </w:hyperlink>
          </w:p>
        </w:tc>
      </w:tr>
      <w:tr w:rsidR="004B4598" w:rsidRPr="001D1A23" w14:paraId="3CE59739" w14:textId="77777777" w:rsidTr="5DF01354">
        <w:trPr>
          <w:trHeight w:val="217"/>
        </w:trPr>
        <w:tc>
          <w:tcPr>
            <w:tcW w:w="10910" w:type="dxa"/>
            <w:gridSpan w:val="10"/>
            <w:tcMar>
              <w:top w:w="57" w:type="dxa"/>
              <w:bottom w:w="57" w:type="dxa"/>
            </w:tcMar>
          </w:tcPr>
          <w:p w14:paraId="5993A5B0" w14:textId="08819253" w:rsidR="004B4598" w:rsidRPr="00CF61BB" w:rsidRDefault="004B4598" w:rsidP="004B4598">
            <w:pPr>
              <w:pStyle w:val="Header"/>
              <w:ind w:right="238"/>
              <w:rPr>
                <w:rFonts w:ascii="Arial Narrow" w:hAnsi="Arial Narrow" w:cs="Arial"/>
                <w:sz w:val="16"/>
                <w:szCs w:val="16"/>
                <w:lang w:val="en-AU"/>
              </w:rPr>
            </w:pPr>
            <w:r w:rsidRPr="00CF61BB">
              <w:rPr>
                <w:rFonts w:ascii="Arial Narrow" w:hAnsi="Arial Narrow" w:cs="Arial"/>
                <w:sz w:val="16"/>
                <w:szCs w:val="16"/>
                <w:lang w:val="en-AU"/>
              </w:rPr>
              <w:t xml:space="preserve">2023 Course Descriptor </w:t>
            </w:r>
            <w:r w:rsidRPr="00CF61BB">
              <w:rPr>
                <w:rFonts w:ascii="Arial Narrow" w:hAnsi="Arial Narrow" w:cs="Arial"/>
                <w:sz w:val="16"/>
                <w:szCs w:val="16"/>
              </w:rPr>
              <w:t>Construction</w:t>
            </w:r>
            <w:r w:rsidRPr="00CF61BB">
              <w:rPr>
                <w:rFonts w:ascii="Arial Narrow" w:hAnsi="Arial Narrow"/>
                <w:sz w:val="16"/>
                <w:szCs w:val="16"/>
              </w:rPr>
              <w:t xml:space="preserve">   Public Schools NSW, </w:t>
            </w:r>
            <w:r w:rsidR="00CF61BB" w:rsidRPr="00CF61BB">
              <w:rPr>
                <w:rFonts w:ascii="Arial Narrow" w:hAnsi="Arial Narrow"/>
                <w:sz w:val="16"/>
                <w:szCs w:val="16"/>
              </w:rPr>
              <w:t>Tamworth RTO 90162</w:t>
            </w:r>
            <w:r w:rsidRPr="00CF61BB">
              <w:rPr>
                <w:rFonts w:ascii="Arial Narrow" w:hAnsi="Arial Narrow" w:cs="Arial"/>
                <w:sz w:val="16"/>
                <w:szCs w:val="16"/>
                <w:lang w:val="en-AU"/>
              </w:rPr>
              <w:t xml:space="preserve">          V1.2   Updated March 2022</w:t>
            </w:r>
            <w:r w:rsidRPr="00CF61BB">
              <w:rPr>
                <w:rFonts w:ascii="Arial Narrow" w:hAnsi="Arial Narrow" w:cs="Arial"/>
                <w:color w:val="FF0000"/>
                <w:sz w:val="16"/>
                <w:szCs w:val="16"/>
                <w:lang w:val="en-AU"/>
              </w:rPr>
              <w:t xml:space="preserve">  </w:t>
            </w:r>
            <w:r w:rsidRPr="00CF61BB">
              <w:rPr>
                <w:rFonts w:ascii="Arial Narrow" w:hAnsi="Arial Narrow" w:cs="Arial"/>
                <w:sz w:val="16"/>
                <w:szCs w:val="16"/>
                <w:lang w:val="en-AU"/>
              </w:rPr>
              <w:t xml:space="preserve"> </w:t>
            </w:r>
          </w:p>
          <w:p w14:paraId="10483352" w14:textId="77777777" w:rsidR="004B4598" w:rsidRPr="001A5D79" w:rsidRDefault="004B4598" w:rsidP="004B4598">
            <w:pPr>
              <w:pStyle w:val="Header"/>
              <w:ind w:right="238"/>
              <w:rPr>
                <w:rFonts w:ascii="Arial Narrow" w:hAnsi="Arial Narrow" w:cs="Arial"/>
                <w:b/>
                <w:bCs/>
                <w:sz w:val="16"/>
                <w:szCs w:val="16"/>
              </w:rPr>
            </w:pPr>
            <w:r w:rsidRPr="00CF61BB">
              <w:rPr>
                <w:rFonts w:ascii="Arial Narrow" w:hAnsi="Arial Narrow"/>
                <w:i/>
                <w:iCs/>
                <w:sz w:val="16"/>
                <w:szCs w:val="16"/>
              </w:rPr>
              <w:t>Disclaimer: If you require accessible documents, please contact your VET coordinator for support</w:t>
            </w:r>
          </w:p>
        </w:tc>
      </w:tr>
    </w:tbl>
    <w:p w14:paraId="4EE735A8" w14:textId="77777777" w:rsidR="00AB111F" w:rsidRPr="00445856" w:rsidRDefault="00AB111F" w:rsidP="00957C7F">
      <w:pPr>
        <w:rPr>
          <w:rFonts w:ascii="Arial Narrow" w:hAnsi="Arial Narrow"/>
          <w:i/>
          <w:sz w:val="18"/>
          <w:szCs w:val="18"/>
        </w:rPr>
      </w:pPr>
    </w:p>
    <w:sectPr w:rsidR="00AB111F" w:rsidRPr="00445856" w:rsidSect="000F5D5B">
      <w:pgSz w:w="11906" w:h="16838"/>
      <w:pgMar w:top="232" w:right="720" w:bottom="232"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F03C" w14:textId="77777777" w:rsidR="00A0463B" w:rsidRDefault="00A0463B" w:rsidP="00445856">
      <w:r>
        <w:separator/>
      </w:r>
    </w:p>
  </w:endnote>
  <w:endnote w:type="continuationSeparator" w:id="0">
    <w:p w14:paraId="6D4FEF13" w14:textId="77777777" w:rsidR="00A0463B" w:rsidRDefault="00A0463B" w:rsidP="0044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FFB9" w14:textId="77777777" w:rsidR="00A0463B" w:rsidRDefault="00A0463B" w:rsidP="00445856">
      <w:r>
        <w:separator/>
      </w:r>
    </w:p>
  </w:footnote>
  <w:footnote w:type="continuationSeparator" w:id="0">
    <w:p w14:paraId="1DDCCAFB" w14:textId="77777777" w:rsidR="00A0463B" w:rsidRDefault="00A0463B" w:rsidP="00445856">
      <w:r>
        <w:continuationSeparator/>
      </w:r>
    </w:p>
  </w:footnote>
</w:footnotes>
</file>

<file path=word/intelligence.xml><?xml version="1.0" encoding="utf-8"?>
<int:Intelligence xmlns:int="http://schemas.microsoft.com/office/intelligence/2019/intelligence">
  <int:IntelligenceSettings/>
  <int:Manifest>
    <int:WordHash hashCode="hN6B5b8f/AaH/i" id="BvryVqTf"/>
    <int:ParagraphRange paragraphId="342644157" textId="2004318071" start="89" length="21" invalidationStart="89" invalidationLength="21" id="4lULiM9H"/>
    <int:ParagraphRange paragraphId="1740830197" textId="1073554205" start="95" length="15" invalidationStart="95" invalidationLength="15" id="Y3ZYGeub"/>
  </int:Manifest>
  <int:Observations>
    <int:Content id="BvryVqTf">
      <int:Rejection type="LegacyProofing"/>
    </int:Content>
    <int:Content id="4lULiM9H">
      <int:Rejection type="LegacyProofing"/>
    </int:Content>
    <int:Content id="Y3ZYGeu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3E71"/>
    <w:multiLevelType w:val="multilevel"/>
    <w:tmpl w:val="772C5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D5513"/>
    <w:multiLevelType w:val="hybridMultilevel"/>
    <w:tmpl w:val="246EE6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412E4020"/>
    <w:multiLevelType w:val="hybridMultilevel"/>
    <w:tmpl w:val="CFCA1646"/>
    <w:lvl w:ilvl="0" w:tplc="0C090001">
      <w:start w:val="1"/>
      <w:numFmt w:val="bullet"/>
      <w:lvlText w:val=""/>
      <w:lvlJc w:val="left"/>
      <w:pPr>
        <w:tabs>
          <w:tab w:val="num" w:pos="360"/>
        </w:tabs>
        <w:ind w:left="360" w:hanging="360"/>
      </w:pPr>
      <w:rPr>
        <w:rFonts w:ascii="Symbol" w:hAnsi="Symbol" w:hint="default"/>
        <w:color w:val="auto"/>
      </w:rPr>
    </w:lvl>
    <w:lvl w:ilvl="1" w:tplc="EFBA661E">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37272E"/>
    <w:multiLevelType w:val="multilevel"/>
    <w:tmpl w:val="89286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786DE2"/>
    <w:multiLevelType w:val="multilevel"/>
    <w:tmpl w:val="83189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4C"/>
    <w:rsid w:val="0000724C"/>
    <w:rsid w:val="00030275"/>
    <w:rsid w:val="00063968"/>
    <w:rsid w:val="00095C7D"/>
    <w:rsid w:val="000975B7"/>
    <w:rsid w:val="000B11F5"/>
    <w:rsid w:val="000F5D5B"/>
    <w:rsid w:val="000F69D6"/>
    <w:rsid w:val="001021C8"/>
    <w:rsid w:val="001A5D79"/>
    <w:rsid w:val="001A7E25"/>
    <w:rsid w:val="001D1A23"/>
    <w:rsid w:val="00230D9D"/>
    <w:rsid w:val="0024529A"/>
    <w:rsid w:val="00277C75"/>
    <w:rsid w:val="00294CDD"/>
    <w:rsid w:val="002F7108"/>
    <w:rsid w:val="0032021E"/>
    <w:rsid w:val="00325D2B"/>
    <w:rsid w:val="003E4EA5"/>
    <w:rsid w:val="003F5A15"/>
    <w:rsid w:val="00445856"/>
    <w:rsid w:val="0046232F"/>
    <w:rsid w:val="004B4598"/>
    <w:rsid w:val="004D54C6"/>
    <w:rsid w:val="004D5C08"/>
    <w:rsid w:val="004E7A9A"/>
    <w:rsid w:val="00562B45"/>
    <w:rsid w:val="00563070"/>
    <w:rsid w:val="005874EA"/>
    <w:rsid w:val="005B2099"/>
    <w:rsid w:val="005C232A"/>
    <w:rsid w:val="005F4C33"/>
    <w:rsid w:val="006258DE"/>
    <w:rsid w:val="00692F28"/>
    <w:rsid w:val="00694C75"/>
    <w:rsid w:val="006B11BB"/>
    <w:rsid w:val="007310A8"/>
    <w:rsid w:val="00760182"/>
    <w:rsid w:val="007B74B0"/>
    <w:rsid w:val="008076E6"/>
    <w:rsid w:val="00854286"/>
    <w:rsid w:val="008A53AB"/>
    <w:rsid w:val="008B1EB7"/>
    <w:rsid w:val="008B28BA"/>
    <w:rsid w:val="00903E8F"/>
    <w:rsid w:val="0091069E"/>
    <w:rsid w:val="00957C7F"/>
    <w:rsid w:val="009623B0"/>
    <w:rsid w:val="00981B56"/>
    <w:rsid w:val="009A09D7"/>
    <w:rsid w:val="00A0463B"/>
    <w:rsid w:val="00AB111F"/>
    <w:rsid w:val="00AB60FA"/>
    <w:rsid w:val="00AE3C19"/>
    <w:rsid w:val="00B2095E"/>
    <w:rsid w:val="00B24A74"/>
    <w:rsid w:val="00B31C69"/>
    <w:rsid w:val="00B4062F"/>
    <w:rsid w:val="00B528F1"/>
    <w:rsid w:val="00B745B3"/>
    <w:rsid w:val="00B84F9C"/>
    <w:rsid w:val="00BD2BA1"/>
    <w:rsid w:val="00C0407C"/>
    <w:rsid w:val="00C3586D"/>
    <w:rsid w:val="00C35D0C"/>
    <w:rsid w:val="00C50981"/>
    <w:rsid w:val="00C710DE"/>
    <w:rsid w:val="00CF61BB"/>
    <w:rsid w:val="00D36AE8"/>
    <w:rsid w:val="00D40D3D"/>
    <w:rsid w:val="00D46466"/>
    <w:rsid w:val="00D86E38"/>
    <w:rsid w:val="00DE06D8"/>
    <w:rsid w:val="00E94DBD"/>
    <w:rsid w:val="00E96F10"/>
    <w:rsid w:val="00EC7ABA"/>
    <w:rsid w:val="00EF4982"/>
    <w:rsid w:val="00F37DB8"/>
    <w:rsid w:val="00F44B5B"/>
    <w:rsid w:val="00F70FC6"/>
    <w:rsid w:val="06B50925"/>
    <w:rsid w:val="080DBD8A"/>
    <w:rsid w:val="0816948B"/>
    <w:rsid w:val="0894BC4A"/>
    <w:rsid w:val="0B61D1F7"/>
    <w:rsid w:val="0BDF15CF"/>
    <w:rsid w:val="0E8EE44A"/>
    <w:rsid w:val="10520C72"/>
    <w:rsid w:val="11B75E34"/>
    <w:rsid w:val="13CE3359"/>
    <w:rsid w:val="1C2B91B0"/>
    <w:rsid w:val="1D0D0D12"/>
    <w:rsid w:val="1D98A4A5"/>
    <w:rsid w:val="1DD44594"/>
    <w:rsid w:val="1ED4A986"/>
    <w:rsid w:val="22BA5B70"/>
    <w:rsid w:val="2341CF15"/>
    <w:rsid w:val="28185365"/>
    <w:rsid w:val="2C0C2272"/>
    <w:rsid w:val="32DB96A0"/>
    <w:rsid w:val="37C6ACEC"/>
    <w:rsid w:val="394AD824"/>
    <w:rsid w:val="3B8F7A4A"/>
    <w:rsid w:val="3E1CC613"/>
    <w:rsid w:val="3F72FF90"/>
    <w:rsid w:val="405DCFC2"/>
    <w:rsid w:val="43C8017B"/>
    <w:rsid w:val="44957851"/>
    <w:rsid w:val="4DACAAA5"/>
    <w:rsid w:val="4EE11484"/>
    <w:rsid w:val="4F26ACD0"/>
    <w:rsid w:val="514F036E"/>
    <w:rsid w:val="537D0C51"/>
    <w:rsid w:val="54134109"/>
    <w:rsid w:val="56C8EA51"/>
    <w:rsid w:val="5B1DF3A4"/>
    <w:rsid w:val="5B8FE48B"/>
    <w:rsid w:val="5DF01354"/>
    <w:rsid w:val="5F2D18F7"/>
    <w:rsid w:val="62113D66"/>
    <w:rsid w:val="627C5EE2"/>
    <w:rsid w:val="64008A1A"/>
    <w:rsid w:val="6419A955"/>
    <w:rsid w:val="653840F0"/>
    <w:rsid w:val="653D6C0B"/>
    <w:rsid w:val="6BA4026F"/>
    <w:rsid w:val="6C26C5FC"/>
    <w:rsid w:val="6E291E82"/>
    <w:rsid w:val="6EFC22A9"/>
    <w:rsid w:val="7845F218"/>
    <w:rsid w:val="78DE8E7E"/>
    <w:rsid w:val="7C434BD6"/>
    <w:rsid w:val="7E982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C6571"/>
  <w15:chartTrackingRefBased/>
  <w15:docId w15:val="{3DD95508-9EA0-48C9-84D1-FDCB400B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2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24C"/>
    <w:pPr>
      <w:keepNext/>
      <w:tabs>
        <w:tab w:val="left" w:pos="2610"/>
      </w:tabs>
      <w:jc w:val="both"/>
      <w:outlineLvl w:val="0"/>
    </w:pPr>
    <w:rPr>
      <w:rFonts w:ascii="Arial" w:hAnsi="Arial"/>
      <w:b/>
      <w:sz w:val="28"/>
      <w:szCs w:val="20"/>
      <w:lang w:val="en-AU"/>
    </w:rPr>
  </w:style>
  <w:style w:type="paragraph" w:styleId="Heading2">
    <w:name w:val="heading 2"/>
    <w:basedOn w:val="Normal"/>
    <w:next w:val="Normal"/>
    <w:link w:val="Heading2Char"/>
    <w:uiPriority w:val="9"/>
    <w:unhideWhenUsed/>
    <w:qFormat/>
    <w:rsid w:val="006B11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24C"/>
    <w:rPr>
      <w:rFonts w:ascii="Arial" w:eastAsia="Times New Roman" w:hAnsi="Arial" w:cs="Times New Roman"/>
      <w:b/>
      <w:sz w:val="28"/>
      <w:szCs w:val="20"/>
    </w:rPr>
  </w:style>
  <w:style w:type="paragraph" w:styleId="Header">
    <w:name w:val="header"/>
    <w:basedOn w:val="Normal"/>
    <w:link w:val="HeaderChar"/>
    <w:uiPriority w:val="99"/>
    <w:rsid w:val="0000724C"/>
    <w:pPr>
      <w:tabs>
        <w:tab w:val="center" w:pos="4320"/>
        <w:tab w:val="right" w:pos="8640"/>
      </w:tabs>
    </w:pPr>
  </w:style>
  <w:style w:type="character" w:customStyle="1" w:styleId="HeaderChar">
    <w:name w:val="Header Char"/>
    <w:basedOn w:val="DefaultParagraphFont"/>
    <w:link w:val="Header"/>
    <w:uiPriority w:val="99"/>
    <w:rsid w:val="0000724C"/>
    <w:rPr>
      <w:rFonts w:ascii="Times New Roman" w:eastAsia="Times New Roman" w:hAnsi="Times New Roman" w:cs="Times New Roman"/>
      <w:sz w:val="24"/>
      <w:szCs w:val="24"/>
      <w:lang w:val="en-US"/>
    </w:rPr>
  </w:style>
  <w:style w:type="paragraph" w:styleId="Footer">
    <w:name w:val="footer"/>
    <w:basedOn w:val="Normal"/>
    <w:link w:val="FooterChar"/>
    <w:rsid w:val="0000724C"/>
    <w:pPr>
      <w:tabs>
        <w:tab w:val="center" w:pos="4320"/>
        <w:tab w:val="right" w:pos="8640"/>
      </w:tabs>
    </w:pPr>
  </w:style>
  <w:style w:type="character" w:customStyle="1" w:styleId="FooterChar">
    <w:name w:val="Footer Char"/>
    <w:basedOn w:val="DefaultParagraphFont"/>
    <w:link w:val="Footer"/>
    <w:rsid w:val="0000724C"/>
    <w:rPr>
      <w:rFonts w:ascii="Times New Roman" w:eastAsia="Times New Roman" w:hAnsi="Times New Roman" w:cs="Times New Roman"/>
      <w:sz w:val="24"/>
      <w:szCs w:val="24"/>
      <w:lang w:val="en-US"/>
    </w:rPr>
  </w:style>
  <w:style w:type="paragraph" w:customStyle="1" w:styleId="TableText">
    <w:name w:val="Table Text"/>
    <w:basedOn w:val="BodyText"/>
    <w:link w:val="TableTextChar"/>
    <w:rsid w:val="0000724C"/>
    <w:pPr>
      <w:spacing w:after="0"/>
    </w:pPr>
    <w:rPr>
      <w:rFonts w:ascii="Arial" w:hAnsi="Arial"/>
      <w:sz w:val="20"/>
      <w:szCs w:val="20"/>
      <w:lang w:val="en-AU"/>
    </w:rPr>
  </w:style>
  <w:style w:type="character" w:styleId="Hyperlink">
    <w:name w:val="Hyperlink"/>
    <w:rsid w:val="0000724C"/>
    <w:rPr>
      <w:color w:val="0000FF"/>
      <w:u w:val="single"/>
    </w:rPr>
  </w:style>
  <w:style w:type="character" w:customStyle="1" w:styleId="TableTextChar">
    <w:name w:val="Table Text Char"/>
    <w:link w:val="TableText"/>
    <w:rsid w:val="0000724C"/>
    <w:rPr>
      <w:rFonts w:ascii="Arial" w:eastAsia="Times New Roman" w:hAnsi="Arial" w:cs="Times New Roman"/>
      <w:sz w:val="20"/>
      <w:szCs w:val="20"/>
    </w:rPr>
  </w:style>
  <w:style w:type="paragraph" w:styleId="BodyText">
    <w:name w:val="Body Text"/>
    <w:basedOn w:val="Normal"/>
    <w:link w:val="BodyTextChar"/>
    <w:uiPriority w:val="99"/>
    <w:semiHidden/>
    <w:unhideWhenUsed/>
    <w:rsid w:val="0000724C"/>
    <w:pPr>
      <w:spacing w:after="120"/>
    </w:pPr>
  </w:style>
  <w:style w:type="character" w:customStyle="1" w:styleId="BodyTextChar">
    <w:name w:val="Body Text Char"/>
    <w:basedOn w:val="DefaultParagraphFont"/>
    <w:link w:val="BodyText"/>
    <w:uiPriority w:val="99"/>
    <w:semiHidden/>
    <w:rsid w:val="0000724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D1A23"/>
    <w:pPr>
      <w:widowControl w:val="0"/>
      <w:autoSpaceDE w:val="0"/>
      <w:autoSpaceDN w:val="0"/>
      <w:ind w:left="107"/>
    </w:pPr>
    <w:rPr>
      <w:rFonts w:ascii="Arial Narrow" w:eastAsia="Arial Narrow" w:hAnsi="Arial Narrow" w:cs="Arial Narrow"/>
      <w:sz w:val="22"/>
      <w:szCs w:val="22"/>
      <w:lang w:val="en-AU" w:eastAsia="en-AU" w:bidi="en-AU"/>
    </w:rPr>
  </w:style>
  <w:style w:type="character" w:customStyle="1" w:styleId="normaltextrun">
    <w:name w:val="normaltextrun"/>
    <w:basedOn w:val="DefaultParagraphFont"/>
    <w:rsid w:val="00BD2BA1"/>
  </w:style>
  <w:style w:type="character" w:customStyle="1" w:styleId="eop">
    <w:name w:val="eop"/>
    <w:basedOn w:val="DefaultParagraphFont"/>
    <w:rsid w:val="00BD2BA1"/>
  </w:style>
  <w:style w:type="paragraph" w:customStyle="1" w:styleId="paragraph">
    <w:name w:val="paragraph"/>
    <w:basedOn w:val="Normal"/>
    <w:rsid w:val="00AE3C19"/>
    <w:pPr>
      <w:spacing w:before="100" w:beforeAutospacing="1" w:after="100" w:afterAutospacing="1"/>
    </w:pPr>
    <w:rPr>
      <w:lang w:val="en-AU" w:eastAsia="en-AU"/>
    </w:rPr>
  </w:style>
  <w:style w:type="character" w:customStyle="1" w:styleId="tabchar">
    <w:name w:val="tabchar"/>
    <w:basedOn w:val="DefaultParagraphFont"/>
    <w:rsid w:val="00AE3C19"/>
  </w:style>
  <w:style w:type="character" w:customStyle="1" w:styleId="Heading2Char">
    <w:name w:val="Heading 2 Char"/>
    <w:basedOn w:val="DefaultParagraphFont"/>
    <w:link w:val="Heading2"/>
    <w:uiPriority w:val="9"/>
    <w:rsid w:val="006B11BB"/>
    <w:rPr>
      <w:rFonts w:asciiTheme="majorHAnsi" w:eastAsiaTheme="majorEastAsia" w:hAnsiTheme="majorHAnsi" w:cstheme="majorBidi"/>
      <w:color w:val="2E74B5" w:themeColor="accent1" w:themeShade="BF"/>
      <w:sz w:val="26"/>
      <w:szCs w:val="26"/>
      <w:lang w:val="en-US"/>
    </w:rPr>
  </w:style>
  <w:style w:type="character" w:customStyle="1" w:styleId="UnresolvedMention1">
    <w:name w:val="Unresolved Mention1"/>
    <w:basedOn w:val="DefaultParagraphFont"/>
    <w:uiPriority w:val="99"/>
    <w:semiHidden/>
    <w:unhideWhenUsed/>
    <w:rsid w:val="00230D9D"/>
    <w:rPr>
      <w:color w:val="605E5C"/>
      <w:shd w:val="clear" w:color="auto" w:fill="E1DFDD"/>
    </w:rPr>
  </w:style>
  <w:style w:type="table" w:styleId="TableGrid">
    <w:name w:val="Table Grid"/>
    <w:basedOn w:val="TableNormal"/>
    <w:uiPriority w:val="59"/>
    <w:rsid w:val="00230D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E25"/>
    <w:pPr>
      <w:ind w:left="720"/>
      <w:contextualSpacing/>
    </w:pPr>
  </w:style>
  <w:style w:type="character" w:styleId="FollowedHyperlink">
    <w:name w:val="FollowedHyperlink"/>
    <w:basedOn w:val="DefaultParagraphFont"/>
    <w:uiPriority w:val="99"/>
    <w:semiHidden/>
    <w:unhideWhenUsed/>
    <w:rsid w:val="004E7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2769">
      <w:bodyDiv w:val="1"/>
      <w:marLeft w:val="0"/>
      <w:marRight w:val="0"/>
      <w:marTop w:val="0"/>
      <w:marBottom w:val="0"/>
      <w:divBdr>
        <w:top w:val="none" w:sz="0" w:space="0" w:color="auto"/>
        <w:left w:val="none" w:sz="0" w:space="0" w:color="auto"/>
        <w:bottom w:val="none" w:sz="0" w:space="0" w:color="auto"/>
        <w:right w:val="none" w:sz="0" w:space="0" w:color="auto"/>
      </w:divBdr>
      <w:divsChild>
        <w:div w:id="1403715766">
          <w:marLeft w:val="0"/>
          <w:marRight w:val="0"/>
          <w:marTop w:val="0"/>
          <w:marBottom w:val="0"/>
          <w:divBdr>
            <w:top w:val="none" w:sz="0" w:space="0" w:color="auto"/>
            <w:left w:val="none" w:sz="0" w:space="0" w:color="auto"/>
            <w:bottom w:val="none" w:sz="0" w:space="0" w:color="auto"/>
            <w:right w:val="none" w:sz="0" w:space="0" w:color="auto"/>
          </w:divBdr>
        </w:div>
        <w:div w:id="1066341384">
          <w:marLeft w:val="0"/>
          <w:marRight w:val="0"/>
          <w:marTop w:val="0"/>
          <w:marBottom w:val="0"/>
          <w:divBdr>
            <w:top w:val="none" w:sz="0" w:space="0" w:color="auto"/>
            <w:left w:val="none" w:sz="0" w:space="0" w:color="auto"/>
            <w:bottom w:val="none" w:sz="0" w:space="0" w:color="auto"/>
            <w:right w:val="none" w:sz="0" w:space="0" w:color="auto"/>
          </w:divBdr>
        </w:div>
        <w:div w:id="76369269">
          <w:marLeft w:val="0"/>
          <w:marRight w:val="0"/>
          <w:marTop w:val="0"/>
          <w:marBottom w:val="0"/>
          <w:divBdr>
            <w:top w:val="none" w:sz="0" w:space="0" w:color="auto"/>
            <w:left w:val="none" w:sz="0" w:space="0" w:color="auto"/>
            <w:bottom w:val="none" w:sz="0" w:space="0" w:color="auto"/>
            <w:right w:val="none" w:sz="0" w:space="0" w:color="auto"/>
          </w:divBdr>
        </w:div>
      </w:divsChild>
    </w:div>
    <w:div w:id="554856610">
      <w:bodyDiv w:val="1"/>
      <w:marLeft w:val="0"/>
      <w:marRight w:val="0"/>
      <w:marTop w:val="0"/>
      <w:marBottom w:val="0"/>
      <w:divBdr>
        <w:top w:val="none" w:sz="0" w:space="0" w:color="auto"/>
        <w:left w:val="none" w:sz="0" w:space="0" w:color="auto"/>
        <w:bottom w:val="none" w:sz="0" w:space="0" w:color="auto"/>
        <w:right w:val="none" w:sz="0" w:space="0" w:color="auto"/>
      </w:divBdr>
    </w:div>
    <w:div w:id="994837338">
      <w:bodyDiv w:val="1"/>
      <w:marLeft w:val="0"/>
      <w:marRight w:val="0"/>
      <w:marTop w:val="0"/>
      <w:marBottom w:val="0"/>
      <w:divBdr>
        <w:top w:val="none" w:sz="0" w:space="0" w:color="auto"/>
        <w:left w:val="none" w:sz="0" w:space="0" w:color="auto"/>
        <w:bottom w:val="none" w:sz="0" w:space="0" w:color="auto"/>
        <w:right w:val="none" w:sz="0" w:space="0" w:color="auto"/>
      </w:divBdr>
    </w:div>
    <w:div w:id="1065881470">
      <w:bodyDiv w:val="1"/>
      <w:marLeft w:val="0"/>
      <w:marRight w:val="0"/>
      <w:marTop w:val="0"/>
      <w:marBottom w:val="0"/>
      <w:divBdr>
        <w:top w:val="none" w:sz="0" w:space="0" w:color="auto"/>
        <w:left w:val="none" w:sz="0" w:space="0" w:color="auto"/>
        <w:bottom w:val="none" w:sz="0" w:space="0" w:color="auto"/>
        <w:right w:val="none" w:sz="0" w:space="0" w:color="auto"/>
      </w:divBdr>
    </w:div>
    <w:div w:id="1115171079">
      <w:bodyDiv w:val="1"/>
      <w:marLeft w:val="0"/>
      <w:marRight w:val="0"/>
      <w:marTop w:val="0"/>
      <w:marBottom w:val="0"/>
      <w:divBdr>
        <w:top w:val="none" w:sz="0" w:space="0" w:color="auto"/>
        <w:left w:val="none" w:sz="0" w:space="0" w:color="auto"/>
        <w:bottom w:val="none" w:sz="0" w:space="0" w:color="auto"/>
        <w:right w:val="none" w:sz="0" w:space="0" w:color="auto"/>
      </w:divBdr>
    </w:div>
    <w:div w:id="1417097268">
      <w:bodyDiv w:val="1"/>
      <w:marLeft w:val="0"/>
      <w:marRight w:val="0"/>
      <w:marTop w:val="0"/>
      <w:marBottom w:val="0"/>
      <w:divBdr>
        <w:top w:val="none" w:sz="0" w:space="0" w:color="auto"/>
        <w:left w:val="none" w:sz="0" w:space="0" w:color="auto"/>
        <w:bottom w:val="none" w:sz="0" w:space="0" w:color="auto"/>
        <w:right w:val="none" w:sz="0" w:space="0" w:color="auto"/>
      </w:divBdr>
    </w:div>
    <w:div w:id="15971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ining.gov.au/Training/Details/CPCCWHS2001" TargetMode="External"/><Relationship Id="rId18" Type="http://schemas.openxmlformats.org/officeDocument/2006/relationships/hyperlink" Target="https://training.gov.au/Training/Details/CPCCCM1011" TargetMode="External"/><Relationship Id="rId26" Type="http://schemas.openxmlformats.org/officeDocument/2006/relationships/hyperlink" Target="http://educationstandards.nsw.edu.au/wps/portal/nesa/11-12/stage-6-learning-areas/vet/course-exclusions" TargetMode="External"/><Relationship Id="rId3" Type="http://schemas.openxmlformats.org/officeDocument/2006/relationships/customXml" Target="../customXml/item3.xml"/><Relationship Id="rId21" Type="http://schemas.openxmlformats.org/officeDocument/2006/relationships/hyperlink" Target="https://training.gov.au/Training/Details/CPCCCA2011" TargetMode="External"/><Relationship Id="rId7" Type="http://schemas.openxmlformats.org/officeDocument/2006/relationships/webSettings" Target="webSettings.xml"/><Relationship Id="rId12" Type="http://schemas.openxmlformats.org/officeDocument/2006/relationships/hyperlink" Target="https://training.gov.au/Training/Details/CPC20120" TargetMode="External"/><Relationship Id="rId17" Type="http://schemas.openxmlformats.org/officeDocument/2006/relationships/hyperlink" Target="https://training.gov.au/Training/Details/CPCCOM1015" TargetMode="External"/><Relationship Id="rId25" Type="http://schemas.openxmlformats.org/officeDocument/2006/relationships/hyperlink" Target="https://education.nsw.gov.au/public-schools/career-and-study-pathways/school-based-apprenticeships-and-traineeships" TargetMode="External"/><Relationship Id="rId2" Type="http://schemas.openxmlformats.org/officeDocument/2006/relationships/customXml" Target="../customXml/item2.xml"/><Relationship Id="rId16" Type="http://schemas.openxmlformats.org/officeDocument/2006/relationships/hyperlink" Target="https://training.gov.au/Training/Details/CPCCVE1011" TargetMode="External"/><Relationship Id="rId20" Type="http://schemas.openxmlformats.org/officeDocument/2006/relationships/hyperlink" Target="https://training.gov.au/Training/Details/CPCCCA2002" TargetMode="External"/><Relationship Id="R8219cb6e368e401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ining.gov.au/Training/Details/CPC20220" TargetMode="External"/><Relationship Id="rId24" Type="http://schemas.openxmlformats.org/officeDocument/2006/relationships/hyperlink" Target="https://training.gov.au/Training/Details/CPCCWHS1001" TargetMode="External"/><Relationship Id="rId5" Type="http://schemas.openxmlformats.org/officeDocument/2006/relationships/styles" Target="styles.xml"/><Relationship Id="rId15" Type="http://schemas.openxmlformats.org/officeDocument/2006/relationships/hyperlink" Target="https://training.gov.au/Training/Details/CPCCOM1013" TargetMode="External"/><Relationship Id="rId23" Type="http://schemas.openxmlformats.org/officeDocument/2006/relationships/hyperlink" Target="https://training.gov.au/Training/Details/CPCCCM2005"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training.gov.au/Training/Details/CPCCOM20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ining.gov.au/Training/Details/CPCCOM1012" TargetMode="External"/><Relationship Id="rId22" Type="http://schemas.openxmlformats.org/officeDocument/2006/relationships/hyperlink" Target="https://training.gov.au/Training/Details/CPCCCM200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8FE799507D1A4CAA8D84C8BAF93491" ma:contentTypeVersion="12" ma:contentTypeDescription="Create a new document." ma:contentTypeScope="" ma:versionID="01d92961b32ffd72737782119cf44b93">
  <xsd:schema xmlns:xsd="http://www.w3.org/2001/XMLSchema" xmlns:xs="http://www.w3.org/2001/XMLSchema" xmlns:p="http://schemas.microsoft.com/office/2006/metadata/properties" xmlns:ns2="98192f35-4659-421d-bcf2-435a89895649" xmlns:ns3="4dd60716-3c0a-4929-a63a-4ffacf388d57" targetNamespace="http://schemas.microsoft.com/office/2006/metadata/properties" ma:root="true" ma:fieldsID="47d7fe59ad90dcbcd7ba562104f1b2f7" ns2:_="" ns3:_="">
    <xsd:import namespace="98192f35-4659-421d-bcf2-435a89895649"/>
    <xsd:import namespace="4dd60716-3c0a-4929-a63a-4ffacf388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92f35-4659-421d-bcf2-435a89895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d60716-3c0a-4929-a63a-4ffacf38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FCA03-3DC1-4D7A-87A0-1205035E2853}">
  <ds:schemaRefs>
    <ds:schemaRef ds:uri="http://schemas.microsoft.com/sharepoint/v3/contenttype/forms"/>
  </ds:schemaRefs>
</ds:datastoreItem>
</file>

<file path=customXml/itemProps2.xml><?xml version="1.0" encoding="utf-8"?>
<ds:datastoreItem xmlns:ds="http://schemas.openxmlformats.org/officeDocument/2006/customXml" ds:itemID="{3B048291-A60B-4052-905F-AC3E60E8B0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3D6E11-4A6B-45C1-B4C5-F350298A4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92f35-4659-421d-bcf2-435a89895649"/>
    <ds:schemaRef ds:uri="4dd60716-3c0a-4929-a63a-4ffacf38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McWhirter</dc:creator>
  <cp:keywords/>
  <dc:description/>
  <cp:lastModifiedBy>Sharelle Sewell</cp:lastModifiedBy>
  <cp:revision>5</cp:revision>
  <dcterms:created xsi:type="dcterms:W3CDTF">2022-04-28T23:28:00Z</dcterms:created>
  <dcterms:modified xsi:type="dcterms:W3CDTF">2022-06-20T00:22:00Z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0x010100088FE799507D1A4CAA8D84C8BAF93491</vt:lpwstr>
  </property>
</Properties>
</file>